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AB140" w14:textId="77777777" w:rsidR="006F391A" w:rsidRDefault="006F391A" w:rsidP="006F391A">
      <w:pPr>
        <w:jc w:val="right"/>
      </w:pPr>
      <w:r>
        <w:rPr>
          <w:noProof/>
        </w:rPr>
        <w:drawing>
          <wp:anchor distT="0" distB="0" distL="114300" distR="114300" simplePos="0" relativeHeight="251659264" behindDoc="0" locked="0" layoutInCell="1" allowOverlap="1" wp14:anchorId="04B4EEE1" wp14:editId="2C3CD753">
            <wp:simplePos x="0" y="0"/>
            <wp:positionH relativeFrom="margin">
              <wp:posOffset>-272804</wp:posOffset>
            </wp:positionH>
            <wp:positionV relativeFrom="paragraph">
              <wp:posOffset>-6824</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7">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75807A0" wp14:editId="77294124">
            <wp:simplePos x="0" y="0"/>
            <wp:positionH relativeFrom="column">
              <wp:posOffset>1877269</wp:posOffset>
            </wp:positionH>
            <wp:positionV relativeFrom="paragraph">
              <wp:posOffset>237</wp:posOffset>
            </wp:positionV>
            <wp:extent cx="4194175" cy="798830"/>
            <wp:effectExtent l="0" t="0" r="0" b="127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4175" cy="798830"/>
                    </a:xfrm>
                    <a:prstGeom prst="rect">
                      <a:avLst/>
                    </a:prstGeom>
                    <a:noFill/>
                  </pic:spPr>
                </pic:pic>
              </a:graphicData>
            </a:graphic>
          </wp:anchor>
        </w:drawing>
      </w:r>
    </w:p>
    <w:p w14:paraId="26CED060" w14:textId="77777777" w:rsidR="006F391A" w:rsidRPr="006F391A" w:rsidRDefault="006F391A" w:rsidP="006F391A"/>
    <w:p w14:paraId="671CAA8B" w14:textId="77777777" w:rsidR="006F391A" w:rsidRPr="006F391A" w:rsidRDefault="006F391A" w:rsidP="006F391A"/>
    <w:p w14:paraId="51C79520" w14:textId="77777777" w:rsidR="006F391A" w:rsidRDefault="006F391A" w:rsidP="006F391A"/>
    <w:p w14:paraId="70B0C56A" w14:textId="77777777" w:rsidR="006F391A" w:rsidRDefault="006F391A" w:rsidP="006F391A"/>
    <w:p w14:paraId="489256B6" w14:textId="77777777" w:rsidR="006F391A" w:rsidRDefault="006F391A" w:rsidP="006F391A"/>
    <w:p w14:paraId="311570D7" w14:textId="77777777" w:rsidR="006F391A" w:rsidRDefault="006F391A" w:rsidP="006F391A"/>
    <w:p w14:paraId="1E96B117" w14:textId="77777777" w:rsidR="006F391A" w:rsidRDefault="006F391A" w:rsidP="006F391A"/>
    <w:p w14:paraId="16146FB0" w14:textId="77777777" w:rsidR="006F391A" w:rsidRDefault="006F391A" w:rsidP="006F391A"/>
    <w:p w14:paraId="290D6C7C" w14:textId="77777777" w:rsidR="006F391A" w:rsidRDefault="006F391A" w:rsidP="006F391A"/>
    <w:p w14:paraId="030797B5" w14:textId="77777777" w:rsidR="006F391A" w:rsidRDefault="006F391A" w:rsidP="006F391A"/>
    <w:p w14:paraId="5553B93E" w14:textId="77777777" w:rsidR="006F391A" w:rsidRDefault="006F391A" w:rsidP="006F391A"/>
    <w:p w14:paraId="07F66C1A" w14:textId="77777777" w:rsidR="006F391A" w:rsidRDefault="006F391A" w:rsidP="006F391A"/>
    <w:p w14:paraId="139DCD22" w14:textId="77777777" w:rsidR="006F391A" w:rsidRDefault="006F391A" w:rsidP="006F391A"/>
    <w:p w14:paraId="27D340DC" w14:textId="77777777" w:rsidR="006F391A" w:rsidRDefault="006F391A" w:rsidP="006F391A"/>
    <w:p w14:paraId="6E6BF18A" w14:textId="77777777" w:rsidR="006F391A" w:rsidRDefault="006F391A" w:rsidP="006F391A"/>
    <w:p w14:paraId="3E1E2F1F" w14:textId="77777777" w:rsidR="006F391A" w:rsidRDefault="006F391A" w:rsidP="006F391A"/>
    <w:p w14:paraId="270298FF" w14:textId="77777777" w:rsidR="006F391A" w:rsidRDefault="006F391A" w:rsidP="006F391A"/>
    <w:p w14:paraId="29B43539" w14:textId="77777777" w:rsidR="006F391A" w:rsidRDefault="006F391A" w:rsidP="006F391A"/>
    <w:p w14:paraId="016A833C" w14:textId="77777777" w:rsidR="006F391A" w:rsidRDefault="006F391A" w:rsidP="006F391A"/>
    <w:p w14:paraId="6E3938C3" w14:textId="755D6EAC" w:rsidR="00992E08" w:rsidRDefault="006F391A" w:rsidP="006F391A">
      <w:r w:rsidRPr="006F391A">
        <w:rPr>
          <w:b/>
          <w:noProof/>
        </w:rPr>
        <mc:AlternateContent>
          <mc:Choice Requires="wps">
            <w:drawing>
              <wp:anchor distT="0" distB="0" distL="114300" distR="114300" simplePos="0" relativeHeight="251662336" behindDoc="1" locked="0" layoutInCell="1" allowOverlap="1" wp14:anchorId="444C3EE9" wp14:editId="3C1640E5">
                <wp:simplePos x="0" y="0"/>
                <wp:positionH relativeFrom="column">
                  <wp:posOffset>2191423</wp:posOffset>
                </wp:positionH>
                <wp:positionV relativeFrom="page">
                  <wp:posOffset>1985749</wp:posOffset>
                </wp:positionV>
                <wp:extent cx="3596005" cy="1759585"/>
                <wp:effectExtent l="0" t="0" r="23495" b="12065"/>
                <wp:wrapNone/>
                <wp:docPr id="6" name="Zone de texte 6"/>
                <wp:cNvGraphicFramePr/>
                <a:graphic xmlns:a="http://schemas.openxmlformats.org/drawingml/2006/main">
                  <a:graphicData uri="http://schemas.microsoft.com/office/word/2010/wordprocessingShape">
                    <wps:wsp>
                      <wps:cNvSpPr txBox="1"/>
                      <wps:spPr>
                        <a:xfrm>
                          <a:off x="0" y="0"/>
                          <a:ext cx="3596005" cy="1759585"/>
                        </a:xfrm>
                        <a:prstGeom prst="rect">
                          <a:avLst/>
                        </a:prstGeom>
                        <a:solidFill>
                          <a:schemeClr val="bg2"/>
                        </a:solidFill>
                        <a:ln w="6350">
                          <a:solidFill>
                            <a:prstClr val="black"/>
                          </a:solidFill>
                        </a:ln>
                      </wps:spPr>
                      <wps:txbx>
                        <w:txbxContent>
                          <w:p w14:paraId="6AB62FA1" w14:textId="77777777" w:rsidR="006D3713" w:rsidRDefault="006D3713" w:rsidP="006F391A">
                            <w:pPr>
                              <w:jc w:val="center"/>
                              <w:rPr>
                                <w:rFonts w:cs="Open Sans"/>
                                <w:b/>
                                <w:sz w:val="40"/>
                                <w:szCs w:val="40"/>
                              </w:rPr>
                            </w:pPr>
                            <w:r w:rsidRPr="00AF43B4">
                              <w:rPr>
                                <w:rFonts w:cs="Open Sans"/>
                                <w:b/>
                                <w:sz w:val="40"/>
                                <w:szCs w:val="40"/>
                              </w:rPr>
                              <w:t>CAHIER</w:t>
                            </w:r>
                            <w:r>
                              <w:rPr>
                                <w:rFonts w:cs="Open Sans"/>
                                <w:b/>
                                <w:sz w:val="40"/>
                                <w:szCs w:val="40"/>
                              </w:rPr>
                              <w:t xml:space="preserve"> DES CLAUSES ADMINISTRATIVES PARTICULIERES</w:t>
                            </w:r>
                          </w:p>
                          <w:p w14:paraId="6A4E13C5" w14:textId="77777777" w:rsidR="006D3713" w:rsidRPr="006F391A" w:rsidRDefault="006D3713" w:rsidP="006F391A">
                            <w:pPr>
                              <w:jc w:val="center"/>
                              <w:rPr>
                                <w:rFonts w:cs="Open Sans"/>
                                <w:b/>
                                <w:sz w:val="28"/>
                                <w:szCs w:val="40"/>
                              </w:rPr>
                            </w:pPr>
                          </w:p>
                          <w:p w14:paraId="50595611" w14:textId="0AC06E08" w:rsidR="006D3713" w:rsidRPr="006F391A" w:rsidRDefault="006D3713" w:rsidP="006F391A">
                            <w:pPr>
                              <w:jc w:val="center"/>
                              <w:rPr>
                                <w:rFonts w:cs="Open Sans"/>
                                <w:b/>
                                <w:sz w:val="32"/>
                                <w:szCs w:val="40"/>
                              </w:rPr>
                            </w:pPr>
                            <w:r w:rsidRPr="006F391A">
                              <w:rPr>
                                <w:rFonts w:cs="Open Sans"/>
                                <w:b/>
                                <w:sz w:val="32"/>
                                <w:szCs w:val="40"/>
                              </w:rPr>
                              <w:t xml:space="preserve">Consultation </w:t>
                            </w:r>
                            <w:r w:rsidR="00552AAD">
                              <w:rPr>
                                <w:rFonts w:cs="Open Sans"/>
                                <w:b/>
                                <w:sz w:val="32"/>
                                <w:szCs w:val="40"/>
                              </w:rPr>
                              <w:t>n</w:t>
                            </w:r>
                            <w:r w:rsidRPr="00552AAD">
                              <w:rPr>
                                <w:rFonts w:cs="Open Sans"/>
                                <w:b/>
                                <w:sz w:val="32"/>
                                <w:szCs w:val="40"/>
                              </w:rPr>
                              <w:t xml:space="preserve">° </w:t>
                            </w:r>
                            <w:r w:rsidR="00552AAD" w:rsidRPr="00552AAD">
                              <w:rPr>
                                <w:rFonts w:cs="Open Sans"/>
                                <w:b/>
                                <w:sz w:val="32"/>
                                <w:szCs w:val="40"/>
                              </w:rPr>
                              <w:t>25.31-</w:t>
                            </w:r>
                            <w:r w:rsidRPr="00552AAD">
                              <w:rPr>
                                <w:rFonts w:cs="Open Sans"/>
                                <w:b/>
                                <w:sz w:val="32"/>
                                <w:szCs w:val="40"/>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444C3EE9" id="_x0000_t202" coordsize="21600,21600" o:spt="202" path="m,l,21600r21600,l21600,xe">
                <v:stroke joinstyle="miter"/>
                <v:path gradientshapeok="t" o:connecttype="rect"/>
              </v:shapetype>
              <v:shape id="Zone de texte 6" o:spid="_x0000_s1026" type="#_x0000_t202" style="position:absolute;left:0;text-align:left;margin-left:172.55pt;margin-top:156.35pt;width:283.15pt;height:138.55pt;z-index:-25165414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" fillcolor="#e7e6e6 [3214]" strokeweight=".5pt">
                <v:textbox>
                  <w:txbxContent>
                    <w:p w14:paraId="6AB62FA1" w14:textId="77777777" w:rsidR="006D3713" w:rsidRDefault="006D3713" w:rsidP="006F391A">
                      <w:pPr>
                        <w:jc w:val="center"/>
                        <w:rPr>
                          <w:rFonts w:cs="Open Sans"/>
                          <w:b/>
                          <w:sz w:val="40"/>
                          <w:szCs w:val="40"/>
                        </w:rPr>
                      </w:pPr>
                      <w:r w:rsidRPr="00AF43B4">
                        <w:rPr>
                          <w:rFonts w:cs="Open Sans"/>
                          <w:b/>
                          <w:sz w:val="40"/>
                          <w:szCs w:val="40"/>
                        </w:rPr>
                        <w:t>CAHIER</w:t>
                      </w:r>
                      <w:r>
                        <w:rPr>
                          <w:rFonts w:cs="Open Sans"/>
                          <w:b/>
                          <w:sz w:val="40"/>
                          <w:szCs w:val="40"/>
                        </w:rPr>
                        <w:t xml:space="preserve"> DES CLAUSES ADMINISTRATIVES PARTICULIERES</w:t>
                      </w:r>
                    </w:p>
                    <w:p w14:paraId="6A4E13C5" w14:textId="77777777" w:rsidR="006D3713" w:rsidRPr="006F391A" w:rsidRDefault="006D3713" w:rsidP="006F391A">
                      <w:pPr>
                        <w:jc w:val="center"/>
                        <w:rPr>
                          <w:rFonts w:cs="Open Sans"/>
                          <w:b/>
                          <w:sz w:val="28"/>
                          <w:szCs w:val="40"/>
                        </w:rPr>
                      </w:pPr>
                    </w:p>
                    <w:p w14:paraId="50595611" w14:textId="0AC06E08" w:rsidR="006D3713" w:rsidRPr="006F391A" w:rsidRDefault="006D3713" w:rsidP="006F391A">
                      <w:pPr>
                        <w:jc w:val="center"/>
                        <w:rPr>
                          <w:rFonts w:cs="Open Sans"/>
                          <w:b/>
                          <w:sz w:val="32"/>
                          <w:szCs w:val="40"/>
                        </w:rPr>
                      </w:pPr>
                      <w:r w:rsidRPr="006F391A">
                        <w:rPr>
                          <w:rFonts w:cs="Open Sans"/>
                          <w:b/>
                          <w:sz w:val="32"/>
                          <w:szCs w:val="40"/>
                        </w:rPr>
                        <w:t xml:space="preserve">Consultation </w:t>
                      </w:r>
                      <w:r w:rsidR="00552AAD">
                        <w:rPr>
                          <w:rFonts w:cs="Open Sans"/>
                          <w:b/>
                          <w:sz w:val="32"/>
                          <w:szCs w:val="40"/>
                        </w:rPr>
                        <w:t>n</w:t>
                      </w:r>
                      <w:r w:rsidRPr="00552AAD">
                        <w:rPr>
                          <w:rFonts w:cs="Open Sans"/>
                          <w:b/>
                          <w:sz w:val="32"/>
                          <w:szCs w:val="40"/>
                        </w:rPr>
                        <w:t xml:space="preserve">° </w:t>
                      </w:r>
                      <w:r w:rsidR="00552AAD" w:rsidRPr="00552AAD">
                        <w:rPr>
                          <w:rFonts w:cs="Open Sans"/>
                          <w:b/>
                          <w:sz w:val="32"/>
                          <w:szCs w:val="40"/>
                        </w:rPr>
                        <w:t>25.31-</w:t>
                      </w:r>
                      <w:r w:rsidRPr="00552AAD">
                        <w:rPr>
                          <w:rFonts w:cs="Open Sans"/>
                          <w:b/>
                          <w:sz w:val="32"/>
                          <w:szCs w:val="40"/>
                        </w:rPr>
                        <w:t>IT</w:t>
                      </w:r>
                    </w:p>
                  </w:txbxContent>
                </v:textbox>
                <w10:wrap anchory="page"/>
              </v:shape>
            </w:pict>
          </mc:Fallback>
        </mc:AlternateContent>
      </w:r>
      <w:r w:rsidRPr="006F391A">
        <w:rPr>
          <w:b/>
          <w:noProof/>
        </w:rPr>
        <mc:AlternateContent>
          <mc:Choice Requires="wps">
            <w:drawing>
              <wp:anchor distT="0" distB="0" distL="114300" distR="114300" simplePos="0" relativeHeight="251661312" behindDoc="1" locked="0" layoutInCell="1" allowOverlap="1" wp14:anchorId="3CC45946" wp14:editId="53A1A23A">
                <wp:simplePos x="0" y="0"/>
                <wp:positionH relativeFrom="column">
                  <wp:posOffset>-456243</wp:posOffset>
                </wp:positionH>
                <wp:positionV relativeFrom="page">
                  <wp:posOffset>1726442</wp:posOffset>
                </wp:positionV>
                <wp:extent cx="1924050" cy="129603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1924050" cy="1296035"/>
                        </a:xfrm>
                        <a:prstGeom prst="rect">
                          <a:avLst/>
                        </a:prstGeom>
                        <a:solidFill>
                          <a:schemeClr val="lt1"/>
                        </a:solidFill>
                        <a:ln w="6350">
                          <a:noFill/>
                        </a:ln>
                      </wps:spPr>
                      <wps:txbx>
                        <w:txbxContent>
                          <w:p w14:paraId="7E6747A1" w14:textId="77777777" w:rsidR="006D3713" w:rsidRPr="00554324" w:rsidRDefault="006D3713" w:rsidP="006F391A">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B33D7AF" w14:textId="77777777" w:rsidR="006D3713" w:rsidRPr="00554324" w:rsidRDefault="006D3713" w:rsidP="006F391A">
                            <w:pPr>
                              <w:jc w:val="left"/>
                              <w:rPr>
                                <w:rFonts w:cs="Arial"/>
                              </w:rPr>
                            </w:pPr>
                            <w:r w:rsidRPr="00554324">
                              <w:rPr>
                                <w:rFonts w:cs="Arial"/>
                              </w:rPr>
                              <w:t>7, rue du Fer à Moulin</w:t>
                            </w:r>
                          </w:p>
                          <w:p w14:paraId="6EE63980" w14:textId="77777777" w:rsidR="006D3713" w:rsidRPr="00554324" w:rsidRDefault="006D3713" w:rsidP="006F391A">
                            <w:pPr>
                              <w:jc w:val="left"/>
                              <w:rPr>
                                <w:rFonts w:cs="Arial"/>
                              </w:rPr>
                            </w:pPr>
                            <w:r w:rsidRPr="00554324">
                              <w:rPr>
                                <w:rFonts w:cs="Arial"/>
                              </w:rPr>
                              <w:t>75221 - PARIS CEDEX 05</w:t>
                            </w:r>
                          </w:p>
                          <w:p w14:paraId="1138D70B" w14:textId="77777777" w:rsidR="006D3713" w:rsidRPr="00554324" w:rsidRDefault="006D3713" w:rsidP="006F391A">
                            <w:pPr>
                              <w:contextualSpacing/>
                              <w:jc w:val="left"/>
                              <w:rPr>
                                <w:rFonts w:cs="Arial"/>
                              </w:rPr>
                            </w:pPr>
                            <w:r w:rsidRPr="00554324">
                              <w:rPr>
                                <w:rFonts w:cs="Arial"/>
                              </w:rPr>
                              <w:t xml:space="preserve">Tél. : </w:t>
                            </w:r>
                            <w:r w:rsidRPr="00050877">
                              <w:rPr>
                                <w:rFonts w:cs="Arial"/>
                              </w:rPr>
                              <w:t>01 43 37 95 96</w:t>
                            </w:r>
                          </w:p>
                          <w:p w14:paraId="4C9E7811" w14:textId="77777777" w:rsidR="006D3713" w:rsidRDefault="006D37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CC45946" id="Zone de texte 5" o:spid="_x0000_s1027" type="#_x0000_t202" style="position:absolute;left:0;text-align:left;margin-left:-35.9pt;margin-top:135.95pt;width:151.5pt;height:102.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" fillcolor="white [3201]" stroked="f" strokeweight=".5pt">
                <v:textbox>
                  <w:txbxContent>
                    <w:p w14:paraId="7E6747A1" w14:textId="77777777" w:rsidR="006D3713" w:rsidRPr="00554324" w:rsidRDefault="006D3713" w:rsidP="006F391A">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B33D7AF" w14:textId="77777777" w:rsidR="006D3713" w:rsidRPr="00554324" w:rsidRDefault="006D3713" w:rsidP="006F391A">
                      <w:pPr>
                        <w:jc w:val="left"/>
                        <w:rPr>
                          <w:rFonts w:cs="Arial"/>
                        </w:rPr>
                      </w:pPr>
                      <w:r w:rsidRPr="00554324">
                        <w:rPr>
                          <w:rFonts w:cs="Arial"/>
                        </w:rPr>
                        <w:t>7, rue du Fer à Moulin</w:t>
                      </w:r>
                    </w:p>
                    <w:p w14:paraId="6EE63980" w14:textId="77777777" w:rsidR="006D3713" w:rsidRPr="00554324" w:rsidRDefault="006D3713" w:rsidP="006F391A">
                      <w:pPr>
                        <w:jc w:val="left"/>
                        <w:rPr>
                          <w:rFonts w:cs="Arial"/>
                        </w:rPr>
                      </w:pPr>
                      <w:r w:rsidRPr="00554324">
                        <w:rPr>
                          <w:rFonts w:cs="Arial"/>
                        </w:rPr>
                        <w:t>75221 - PARIS CEDEX 05</w:t>
                      </w:r>
                    </w:p>
                    <w:p w14:paraId="1138D70B" w14:textId="77777777" w:rsidR="006D3713" w:rsidRPr="00554324" w:rsidRDefault="006D3713" w:rsidP="006F391A">
                      <w:pPr>
                        <w:contextualSpacing/>
                        <w:jc w:val="left"/>
                        <w:rPr>
                          <w:rFonts w:cs="Arial"/>
                        </w:rPr>
                      </w:pPr>
                      <w:r w:rsidRPr="00554324">
                        <w:rPr>
                          <w:rFonts w:cs="Arial"/>
                        </w:rPr>
                        <w:t xml:space="preserve">Tél. : </w:t>
                      </w:r>
                      <w:r w:rsidRPr="00050877">
                        <w:rPr>
                          <w:rFonts w:cs="Arial"/>
                        </w:rPr>
                        <w:t>01 43 37 95 96</w:t>
                      </w:r>
                    </w:p>
                    <w:p w14:paraId="4C9E7811" w14:textId="77777777" w:rsidR="006D3713" w:rsidRDefault="006D3713"/>
                  </w:txbxContent>
                </v:textbox>
                <w10:wrap anchory="page"/>
              </v:shape>
            </w:pict>
          </mc:Fallback>
        </mc:AlternateContent>
      </w:r>
      <w:r w:rsidRPr="006F391A">
        <w:rPr>
          <w:b/>
        </w:rPr>
        <w:t>Objet</w:t>
      </w:r>
      <w:r>
        <w:t xml:space="preserve"> : </w:t>
      </w:r>
      <w:r w:rsidR="00552AAD" w:rsidRPr="008703FB">
        <w:t>Audit et certification du système de management du système de l’information (SMSI) selon le référentiel de certification HDS (Hébergement de Données de Santé) et la norme ISO/IEC 27001 pour l’Assistance Publique – Hôpitaux de Paris.</w:t>
      </w:r>
    </w:p>
    <w:p w14:paraId="244371E0" w14:textId="77777777" w:rsidR="006F391A" w:rsidRDefault="006F391A" w:rsidP="006F391A"/>
    <w:p w14:paraId="4C1FDD2C" w14:textId="7126CA51" w:rsidR="006F391A" w:rsidRDefault="006F391A" w:rsidP="006F391A">
      <w:r w:rsidRPr="006F391A">
        <w:rPr>
          <w:b/>
        </w:rPr>
        <w:t>Procédure</w:t>
      </w:r>
      <w:r>
        <w:t xml:space="preserve"> : </w:t>
      </w:r>
      <w:r w:rsidR="00FA3292">
        <w:t>Marché à procédure adaptée</w:t>
      </w:r>
      <w:r w:rsidR="003D4353">
        <w:t xml:space="preserve"> (articles L. 212</w:t>
      </w:r>
      <w:r w:rsidR="00FA3292">
        <w:t>3</w:t>
      </w:r>
      <w:r w:rsidR="003D4353" w:rsidRPr="00FA3292">
        <w:t>-</w:t>
      </w:r>
      <w:r w:rsidR="00FA3292" w:rsidRPr="00FA3292">
        <w:t>1,</w:t>
      </w:r>
      <w:r w:rsidR="003D4353" w:rsidRPr="00FA3292">
        <w:t xml:space="preserve"> R. 212</w:t>
      </w:r>
      <w:r w:rsidR="00FA3292" w:rsidRPr="00FA3292">
        <w:t>3</w:t>
      </w:r>
      <w:r w:rsidR="003D4353" w:rsidRPr="00FA3292">
        <w:t>-</w:t>
      </w:r>
      <w:r w:rsidR="00FA3292" w:rsidRPr="00FA3292">
        <w:t>1, R.</w:t>
      </w:r>
      <w:r w:rsidR="00FA3292">
        <w:t xml:space="preserve"> 2123- 4 et R. 2123-5 </w:t>
      </w:r>
      <w:r w:rsidR="003D4353">
        <w:t>du Code de la commande publique)</w:t>
      </w:r>
    </w:p>
    <w:p w14:paraId="7D74CE74" w14:textId="77777777" w:rsidR="003D4353" w:rsidRDefault="003D4353" w:rsidP="006F391A"/>
    <w:p w14:paraId="62E662E5" w14:textId="77777777" w:rsidR="006F391A" w:rsidRDefault="006F391A" w:rsidP="006F391A"/>
    <w:p w14:paraId="3B6CCED9" w14:textId="77777777" w:rsidR="006F391A" w:rsidRDefault="006F391A" w:rsidP="006F391A"/>
    <w:p w14:paraId="584824A3" w14:textId="52999B0F" w:rsidR="006F391A" w:rsidRDefault="006F391A" w:rsidP="006F391A">
      <w:r w:rsidRPr="006F391A">
        <w:rPr>
          <w:b/>
        </w:rPr>
        <w:t>Durée</w:t>
      </w:r>
      <w:r>
        <w:t xml:space="preserve"> : </w:t>
      </w:r>
      <w:r w:rsidR="00552AAD" w:rsidRPr="00207A0D">
        <w:t>Trente-six (36) mois, à compter de la date de notification du marché</w:t>
      </w:r>
    </w:p>
    <w:p w14:paraId="62B257D5" w14:textId="77777777" w:rsidR="003D4353" w:rsidRDefault="003D4353" w:rsidP="006F391A"/>
    <w:p w14:paraId="4525555F" w14:textId="77777777" w:rsidR="00552AAD" w:rsidRDefault="00552AAD">
      <w:pPr>
        <w:spacing w:after="160" w:line="259" w:lineRule="auto"/>
        <w:jc w:val="left"/>
      </w:pPr>
    </w:p>
    <w:p w14:paraId="3CD8F9CB" w14:textId="77777777" w:rsidR="00552AAD" w:rsidRDefault="00552AAD">
      <w:pPr>
        <w:spacing w:after="160" w:line="259" w:lineRule="auto"/>
        <w:jc w:val="left"/>
      </w:pPr>
    </w:p>
    <w:p w14:paraId="7049FA55" w14:textId="1FB5C6DD" w:rsidR="00552AAD" w:rsidRDefault="00552AAD" w:rsidP="00552AAD">
      <w:pPr>
        <w:spacing w:after="160" w:line="259" w:lineRule="auto"/>
      </w:pPr>
      <w:r w:rsidRPr="00552AAD">
        <w:t>Le présent cahier des clauses administratives particulière</w:t>
      </w:r>
      <w:r w:rsidR="009C0E60">
        <w:t>s</w:t>
      </w:r>
      <w:r w:rsidRPr="00552AAD">
        <w:t xml:space="preserve"> (CCAP) e</w:t>
      </w:r>
      <w:r w:rsidR="00922833">
        <w:t>s</w:t>
      </w:r>
      <w:r w:rsidRPr="00552AAD">
        <w:t>t associé au cahier des clauses techniques particulières (CCTP).</w:t>
      </w:r>
    </w:p>
    <w:p w14:paraId="64041CF8" w14:textId="77777777" w:rsidR="00552AAD" w:rsidRDefault="00552AAD">
      <w:pPr>
        <w:spacing w:after="160" w:line="259" w:lineRule="auto"/>
        <w:jc w:val="left"/>
      </w:pPr>
      <w:r>
        <w:br w:type="page"/>
      </w:r>
    </w:p>
    <w:p w14:paraId="2514FF35" w14:textId="77777777" w:rsidR="00552AAD" w:rsidRDefault="00552AAD">
      <w:pPr>
        <w:spacing w:after="160" w:line="259" w:lineRule="auto"/>
        <w:jc w:val="left"/>
      </w:pPr>
    </w:p>
    <w:p w14:paraId="334A9A9A" w14:textId="248A7F7F" w:rsidR="002B66E1" w:rsidRDefault="002B66E1" w:rsidP="006F391A">
      <w:pPr>
        <w:rPr>
          <w:b/>
          <w:sz w:val="32"/>
        </w:rPr>
      </w:pPr>
      <w:r w:rsidRPr="002B66E1">
        <w:rPr>
          <w:b/>
          <w:sz w:val="32"/>
        </w:rPr>
        <w:t>SOMMAIRE</w:t>
      </w:r>
    </w:p>
    <w:sdt>
      <w:sdtPr>
        <w:rPr>
          <w:rFonts w:eastAsia="Times New Roman" w:cs="Times New Roman"/>
          <w:b w:val="0"/>
          <w:color w:val="000000"/>
          <w:sz w:val="22"/>
          <w:szCs w:val="20"/>
        </w:rPr>
        <w:id w:val="-1115517237"/>
        <w:docPartObj>
          <w:docPartGallery w:val="Table of Contents"/>
          <w:docPartUnique/>
        </w:docPartObj>
      </w:sdtPr>
      <w:sdtEndPr>
        <w:rPr>
          <w:bCs/>
        </w:rPr>
      </w:sdtEndPr>
      <w:sdtContent>
        <w:p w14:paraId="5019C4BC" w14:textId="77777777" w:rsidR="00350274" w:rsidRDefault="00350274">
          <w:pPr>
            <w:pStyle w:val="En-ttedetabledesmatires"/>
          </w:pPr>
          <w:r>
            <w:t>Table des matières</w:t>
          </w:r>
        </w:p>
        <w:p w14:paraId="4A6714A6" w14:textId="15B58CDC" w:rsidR="004E6F0D" w:rsidRDefault="00350274">
          <w:pPr>
            <w:pStyle w:val="TM1"/>
            <w:tabs>
              <w:tab w:val="left" w:pos="1320"/>
              <w:tab w:val="right" w:leader="dot" w:pos="9062"/>
            </w:tabs>
            <w:rPr>
              <w:rFonts w:asciiTheme="minorHAnsi" w:eastAsiaTheme="minorEastAsia" w:hAnsiTheme="minorHAnsi" w:cstheme="minorBidi"/>
              <w:noProof/>
              <w:color w:val="auto"/>
              <w:szCs w:val="22"/>
            </w:rPr>
          </w:pPr>
          <w:r>
            <w:fldChar w:fldCharType="begin"/>
          </w:r>
          <w:r>
            <w:instrText xml:space="preserve"> TOC \o "1-3" \h \z \u </w:instrText>
          </w:r>
          <w:r>
            <w:fldChar w:fldCharType="separate"/>
          </w:r>
          <w:hyperlink w:anchor="_Toc208562650" w:history="1">
            <w:r w:rsidR="004E6F0D" w:rsidRPr="00861F8B">
              <w:rPr>
                <w:rStyle w:val="Lienhypertexte"/>
                <w:noProof/>
                <w:highlight w:val="lightGray"/>
              </w:rPr>
              <w:t>Article 1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PREAMBULE – CONTEXTE</w:t>
            </w:r>
            <w:r w:rsidR="004E6F0D">
              <w:rPr>
                <w:noProof/>
                <w:webHidden/>
              </w:rPr>
              <w:tab/>
            </w:r>
            <w:r w:rsidR="004E6F0D">
              <w:rPr>
                <w:noProof/>
                <w:webHidden/>
              </w:rPr>
              <w:fldChar w:fldCharType="begin"/>
            </w:r>
            <w:r w:rsidR="004E6F0D">
              <w:rPr>
                <w:noProof/>
                <w:webHidden/>
              </w:rPr>
              <w:instrText xml:space="preserve"> PAGEREF _Toc208562650 \h </w:instrText>
            </w:r>
            <w:r w:rsidR="004E6F0D">
              <w:rPr>
                <w:noProof/>
                <w:webHidden/>
              </w:rPr>
            </w:r>
            <w:r w:rsidR="004E6F0D">
              <w:rPr>
                <w:noProof/>
                <w:webHidden/>
              </w:rPr>
              <w:fldChar w:fldCharType="separate"/>
            </w:r>
            <w:r w:rsidR="004E6F0D">
              <w:rPr>
                <w:noProof/>
                <w:webHidden/>
              </w:rPr>
              <w:t>5</w:t>
            </w:r>
            <w:r w:rsidR="004E6F0D">
              <w:rPr>
                <w:noProof/>
                <w:webHidden/>
              </w:rPr>
              <w:fldChar w:fldCharType="end"/>
            </w:r>
          </w:hyperlink>
        </w:p>
        <w:p w14:paraId="6F8FFCB8" w14:textId="3371B382"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51" w:history="1">
            <w:r w:rsidR="004E6F0D" w:rsidRPr="00861F8B">
              <w:rPr>
                <w:rStyle w:val="Lienhypertexte"/>
                <w:noProof/>
              </w:rPr>
              <w:t>1.1</w:t>
            </w:r>
            <w:r w:rsidR="004E6F0D">
              <w:rPr>
                <w:rFonts w:asciiTheme="minorHAnsi" w:eastAsiaTheme="minorEastAsia" w:hAnsiTheme="minorHAnsi" w:cstheme="minorBidi"/>
                <w:noProof/>
                <w:color w:val="auto"/>
                <w:szCs w:val="22"/>
              </w:rPr>
              <w:tab/>
            </w:r>
            <w:r w:rsidR="004E6F0D" w:rsidRPr="00861F8B">
              <w:rPr>
                <w:rStyle w:val="Lienhypertexte"/>
                <w:noProof/>
              </w:rPr>
              <w:t>Acheteur</w:t>
            </w:r>
            <w:r w:rsidR="004E6F0D">
              <w:rPr>
                <w:noProof/>
                <w:webHidden/>
              </w:rPr>
              <w:tab/>
            </w:r>
            <w:r w:rsidR="004E6F0D">
              <w:rPr>
                <w:noProof/>
                <w:webHidden/>
              </w:rPr>
              <w:fldChar w:fldCharType="begin"/>
            </w:r>
            <w:r w:rsidR="004E6F0D">
              <w:rPr>
                <w:noProof/>
                <w:webHidden/>
              </w:rPr>
              <w:instrText xml:space="preserve"> PAGEREF _Toc208562651 \h </w:instrText>
            </w:r>
            <w:r w:rsidR="004E6F0D">
              <w:rPr>
                <w:noProof/>
                <w:webHidden/>
              </w:rPr>
            </w:r>
            <w:r w:rsidR="004E6F0D">
              <w:rPr>
                <w:noProof/>
                <w:webHidden/>
              </w:rPr>
              <w:fldChar w:fldCharType="separate"/>
            </w:r>
            <w:r w:rsidR="004E6F0D">
              <w:rPr>
                <w:noProof/>
                <w:webHidden/>
              </w:rPr>
              <w:t>5</w:t>
            </w:r>
            <w:r w:rsidR="004E6F0D">
              <w:rPr>
                <w:noProof/>
                <w:webHidden/>
              </w:rPr>
              <w:fldChar w:fldCharType="end"/>
            </w:r>
          </w:hyperlink>
        </w:p>
        <w:p w14:paraId="01DF0593" w14:textId="279933B6"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52" w:history="1">
            <w:r w:rsidR="004E6F0D" w:rsidRPr="00861F8B">
              <w:rPr>
                <w:rStyle w:val="Lienhypertexte"/>
                <w:noProof/>
              </w:rPr>
              <w:t>1.2</w:t>
            </w:r>
            <w:r w:rsidR="004E6F0D">
              <w:rPr>
                <w:rFonts w:asciiTheme="minorHAnsi" w:eastAsiaTheme="minorEastAsia" w:hAnsiTheme="minorHAnsi" w:cstheme="minorBidi"/>
                <w:noProof/>
                <w:color w:val="auto"/>
                <w:szCs w:val="22"/>
              </w:rPr>
              <w:tab/>
            </w:r>
            <w:r w:rsidR="004E6F0D" w:rsidRPr="00861F8B">
              <w:rPr>
                <w:rStyle w:val="Lienhypertexte"/>
                <w:noProof/>
              </w:rPr>
              <w:t>Contexte</w:t>
            </w:r>
            <w:r w:rsidR="004E6F0D">
              <w:rPr>
                <w:noProof/>
                <w:webHidden/>
              </w:rPr>
              <w:tab/>
            </w:r>
            <w:r w:rsidR="004E6F0D">
              <w:rPr>
                <w:noProof/>
                <w:webHidden/>
              </w:rPr>
              <w:fldChar w:fldCharType="begin"/>
            </w:r>
            <w:r w:rsidR="004E6F0D">
              <w:rPr>
                <w:noProof/>
                <w:webHidden/>
              </w:rPr>
              <w:instrText xml:space="preserve"> PAGEREF _Toc208562652 \h </w:instrText>
            </w:r>
            <w:r w:rsidR="004E6F0D">
              <w:rPr>
                <w:noProof/>
                <w:webHidden/>
              </w:rPr>
            </w:r>
            <w:r w:rsidR="004E6F0D">
              <w:rPr>
                <w:noProof/>
                <w:webHidden/>
              </w:rPr>
              <w:fldChar w:fldCharType="separate"/>
            </w:r>
            <w:r w:rsidR="004E6F0D">
              <w:rPr>
                <w:noProof/>
                <w:webHidden/>
              </w:rPr>
              <w:t>5</w:t>
            </w:r>
            <w:r w:rsidR="004E6F0D">
              <w:rPr>
                <w:noProof/>
                <w:webHidden/>
              </w:rPr>
              <w:fldChar w:fldCharType="end"/>
            </w:r>
          </w:hyperlink>
        </w:p>
        <w:p w14:paraId="63E58D13" w14:textId="37F9684E"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653" w:history="1">
            <w:r w:rsidR="004E6F0D" w:rsidRPr="00861F8B">
              <w:rPr>
                <w:rStyle w:val="Lienhypertexte"/>
                <w:noProof/>
                <w:highlight w:val="lightGray"/>
              </w:rPr>
              <w:t>Article 2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OBJET ET CARACTERISTIQUES DU MARCHE</w:t>
            </w:r>
            <w:r w:rsidR="004E6F0D">
              <w:rPr>
                <w:noProof/>
                <w:webHidden/>
              </w:rPr>
              <w:tab/>
            </w:r>
            <w:r w:rsidR="004E6F0D">
              <w:rPr>
                <w:noProof/>
                <w:webHidden/>
              </w:rPr>
              <w:fldChar w:fldCharType="begin"/>
            </w:r>
            <w:r w:rsidR="004E6F0D">
              <w:rPr>
                <w:noProof/>
                <w:webHidden/>
              </w:rPr>
              <w:instrText xml:space="preserve"> PAGEREF _Toc208562653 \h </w:instrText>
            </w:r>
            <w:r w:rsidR="004E6F0D">
              <w:rPr>
                <w:noProof/>
                <w:webHidden/>
              </w:rPr>
            </w:r>
            <w:r w:rsidR="004E6F0D">
              <w:rPr>
                <w:noProof/>
                <w:webHidden/>
              </w:rPr>
              <w:fldChar w:fldCharType="separate"/>
            </w:r>
            <w:r w:rsidR="004E6F0D">
              <w:rPr>
                <w:noProof/>
                <w:webHidden/>
              </w:rPr>
              <w:t>5</w:t>
            </w:r>
            <w:r w:rsidR="004E6F0D">
              <w:rPr>
                <w:noProof/>
                <w:webHidden/>
              </w:rPr>
              <w:fldChar w:fldCharType="end"/>
            </w:r>
          </w:hyperlink>
        </w:p>
        <w:p w14:paraId="78620657" w14:textId="5018D1D9"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54" w:history="1">
            <w:r w:rsidR="004E6F0D" w:rsidRPr="00861F8B">
              <w:rPr>
                <w:rStyle w:val="Lienhypertexte"/>
                <w:noProof/>
              </w:rPr>
              <w:t>2.1</w:t>
            </w:r>
            <w:r w:rsidR="004E6F0D">
              <w:rPr>
                <w:rFonts w:asciiTheme="minorHAnsi" w:eastAsiaTheme="minorEastAsia" w:hAnsiTheme="minorHAnsi" w:cstheme="minorBidi"/>
                <w:noProof/>
                <w:color w:val="auto"/>
                <w:szCs w:val="22"/>
              </w:rPr>
              <w:tab/>
            </w:r>
            <w:r w:rsidR="004E6F0D" w:rsidRPr="00861F8B">
              <w:rPr>
                <w:rStyle w:val="Lienhypertexte"/>
                <w:noProof/>
              </w:rPr>
              <w:t>Objet du marché</w:t>
            </w:r>
            <w:r w:rsidR="004E6F0D">
              <w:rPr>
                <w:noProof/>
                <w:webHidden/>
              </w:rPr>
              <w:tab/>
            </w:r>
            <w:r w:rsidR="004E6F0D">
              <w:rPr>
                <w:noProof/>
                <w:webHidden/>
              </w:rPr>
              <w:fldChar w:fldCharType="begin"/>
            </w:r>
            <w:r w:rsidR="004E6F0D">
              <w:rPr>
                <w:noProof/>
                <w:webHidden/>
              </w:rPr>
              <w:instrText xml:space="preserve"> PAGEREF _Toc208562654 \h </w:instrText>
            </w:r>
            <w:r w:rsidR="004E6F0D">
              <w:rPr>
                <w:noProof/>
                <w:webHidden/>
              </w:rPr>
            </w:r>
            <w:r w:rsidR="004E6F0D">
              <w:rPr>
                <w:noProof/>
                <w:webHidden/>
              </w:rPr>
              <w:fldChar w:fldCharType="separate"/>
            </w:r>
            <w:r w:rsidR="004E6F0D">
              <w:rPr>
                <w:noProof/>
                <w:webHidden/>
              </w:rPr>
              <w:t>5</w:t>
            </w:r>
            <w:r w:rsidR="004E6F0D">
              <w:rPr>
                <w:noProof/>
                <w:webHidden/>
              </w:rPr>
              <w:fldChar w:fldCharType="end"/>
            </w:r>
          </w:hyperlink>
        </w:p>
        <w:p w14:paraId="639A32C9" w14:textId="4DEC1983"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55" w:history="1">
            <w:r w:rsidR="004E6F0D" w:rsidRPr="00861F8B">
              <w:rPr>
                <w:rStyle w:val="Lienhypertexte"/>
                <w:noProof/>
              </w:rPr>
              <w:t>2.2</w:t>
            </w:r>
            <w:r w:rsidR="004E6F0D">
              <w:rPr>
                <w:rFonts w:asciiTheme="minorHAnsi" w:eastAsiaTheme="minorEastAsia" w:hAnsiTheme="minorHAnsi" w:cstheme="minorBidi"/>
                <w:noProof/>
                <w:color w:val="auto"/>
                <w:szCs w:val="22"/>
              </w:rPr>
              <w:tab/>
            </w:r>
            <w:r w:rsidR="004E6F0D" w:rsidRPr="00861F8B">
              <w:rPr>
                <w:rStyle w:val="Lienhypertexte"/>
                <w:noProof/>
              </w:rPr>
              <w:t>Allotissement</w:t>
            </w:r>
            <w:r w:rsidR="004E6F0D">
              <w:rPr>
                <w:noProof/>
                <w:webHidden/>
              </w:rPr>
              <w:tab/>
            </w:r>
            <w:r w:rsidR="004E6F0D">
              <w:rPr>
                <w:noProof/>
                <w:webHidden/>
              </w:rPr>
              <w:fldChar w:fldCharType="begin"/>
            </w:r>
            <w:r w:rsidR="004E6F0D">
              <w:rPr>
                <w:noProof/>
                <w:webHidden/>
              </w:rPr>
              <w:instrText xml:space="preserve"> PAGEREF _Toc208562655 \h </w:instrText>
            </w:r>
            <w:r w:rsidR="004E6F0D">
              <w:rPr>
                <w:noProof/>
                <w:webHidden/>
              </w:rPr>
            </w:r>
            <w:r w:rsidR="004E6F0D">
              <w:rPr>
                <w:noProof/>
                <w:webHidden/>
              </w:rPr>
              <w:fldChar w:fldCharType="separate"/>
            </w:r>
            <w:r w:rsidR="004E6F0D">
              <w:rPr>
                <w:noProof/>
                <w:webHidden/>
              </w:rPr>
              <w:t>5</w:t>
            </w:r>
            <w:r w:rsidR="004E6F0D">
              <w:rPr>
                <w:noProof/>
                <w:webHidden/>
              </w:rPr>
              <w:fldChar w:fldCharType="end"/>
            </w:r>
          </w:hyperlink>
        </w:p>
        <w:p w14:paraId="2D9B3A8A" w14:textId="38EC8E34"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56" w:history="1">
            <w:r w:rsidR="004E6F0D" w:rsidRPr="00861F8B">
              <w:rPr>
                <w:rStyle w:val="Lienhypertexte"/>
                <w:noProof/>
              </w:rPr>
              <w:t>2.3</w:t>
            </w:r>
            <w:r w:rsidR="004E6F0D">
              <w:rPr>
                <w:rFonts w:asciiTheme="minorHAnsi" w:eastAsiaTheme="minorEastAsia" w:hAnsiTheme="minorHAnsi" w:cstheme="minorBidi"/>
                <w:noProof/>
                <w:color w:val="auto"/>
                <w:szCs w:val="22"/>
              </w:rPr>
              <w:tab/>
            </w:r>
            <w:r w:rsidR="004E6F0D" w:rsidRPr="00861F8B">
              <w:rPr>
                <w:rStyle w:val="Lienhypertexte"/>
                <w:noProof/>
              </w:rPr>
              <w:t>Forme du marché</w:t>
            </w:r>
            <w:r w:rsidR="004E6F0D">
              <w:rPr>
                <w:noProof/>
                <w:webHidden/>
              </w:rPr>
              <w:tab/>
            </w:r>
            <w:r w:rsidR="004E6F0D">
              <w:rPr>
                <w:noProof/>
                <w:webHidden/>
              </w:rPr>
              <w:fldChar w:fldCharType="begin"/>
            </w:r>
            <w:r w:rsidR="004E6F0D">
              <w:rPr>
                <w:noProof/>
                <w:webHidden/>
              </w:rPr>
              <w:instrText xml:space="preserve"> PAGEREF _Toc208562656 \h </w:instrText>
            </w:r>
            <w:r w:rsidR="004E6F0D">
              <w:rPr>
                <w:noProof/>
                <w:webHidden/>
              </w:rPr>
            </w:r>
            <w:r w:rsidR="004E6F0D">
              <w:rPr>
                <w:noProof/>
                <w:webHidden/>
              </w:rPr>
              <w:fldChar w:fldCharType="separate"/>
            </w:r>
            <w:r w:rsidR="004E6F0D">
              <w:rPr>
                <w:noProof/>
                <w:webHidden/>
              </w:rPr>
              <w:t>6</w:t>
            </w:r>
            <w:r w:rsidR="004E6F0D">
              <w:rPr>
                <w:noProof/>
                <w:webHidden/>
              </w:rPr>
              <w:fldChar w:fldCharType="end"/>
            </w:r>
          </w:hyperlink>
        </w:p>
        <w:p w14:paraId="37217ABA" w14:textId="5C66F746"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57" w:history="1">
            <w:r w:rsidR="004E6F0D" w:rsidRPr="00861F8B">
              <w:rPr>
                <w:rStyle w:val="Lienhypertexte"/>
                <w:noProof/>
              </w:rPr>
              <w:t>2.4</w:t>
            </w:r>
            <w:r w:rsidR="004E6F0D">
              <w:rPr>
                <w:rFonts w:asciiTheme="minorHAnsi" w:eastAsiaTheme="minorEastAsia" w:hAnsiTheme="minorHAnsi" w:cstheme="minorBidi"/>
                <w:noProof/>
                <w:color w:val="auto"/>
                <w:szCs w:val="22"/>
              </w:rPr>
              <w:tab/>
            </w:r>
            <w:r w:rsidR="004E6F0D" w:rsidRPr="00861F8B">
              <w:rPr>
                <w:rStyle w:val="Lienhypertexte"/>
                <w:noProof/>
              </w:rPr>
              <w:t>Durée</w:t>
            </w:r>
            <w:r w:rsidR="004E6F0D">
              <w:rPr>
                <w:noProof/>
                <w:webHidden/>
              </w:rPr>
              <w:tab/>
            </w:r>
            <w:r w:rsidR="004E6F0D">
              <w:rPr>
                <w:noProof/>
                <w:webHidden/>
              </w:rPr>
              <w:fldChar w:fldCharType="begin"/>
            </w:r>
            <w:r w:rsidR="004E6F0D">
              <w:rPr>
                <w:noProof/>
                <w:webHidden/>
              </w:rPr>
              <w:instrText xml:space="preserve"> PAGEREF _Toc208562657 \h </w:instrText>
            </w:r>
            <w:r w:rsidR="004E6F0D">
              <w:rPr>
                <w:noProof/>
                <w:webHidden/>
              </w:rPr>
            </w:r>
            <w:r w:rsidR="004E6F0D">
              <w:rPr>
                <w:noProof/>
                <w:webHidden/>
              </w:rPr>
              <w:fldChar w:fldCharType="separate"/>
            </w:r>
            <w:r w:rsidR="004E6F0D">
              <w:rPr>
                <w:noProof/>
                <w:webHidden/>
              </w:rPr>
              <w:t>6</w:t>
            </w:r>
            <w:r w:rsidR="004E6F0D">
              <w:rPr>
                <w:noProof/>
                <w:webHidden/>
              </w:rPr>
              <w:fldChar w:fldCharType="end"/>
            </w:r>
          </w:hyperlink>
        </w:p>
        <w:p w14:paraId="1A6E0D0F" w14:textId="49530CED"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58" w:history="1">
            <w:r w:rsidR="004E6F0D" w:rsidRPr="00861F8B">
              <w:rPr>
                <w:rStyle w:val="Lienhypertexte"/>
                <w:noProof/>
              </w:rPr>
              <w:t>2.5</w:t>
            </w:r>
            <w:r w:rsidR="004E6F0D">
              <w:rPr>
                <w:rFonts w:asciiTheme="minorHAnsi" w:eastAsiaTheme="minorEastAsia" w:hAnsiTheme="minorHAnsi" w:cstheme="minorBidi"/>
                <w:noProof/>
                <w:color w:val="auto"/>
                <w:szCs w:val="22"/>
              </w:rPr>
              <w:tab/>
            </w:r>
            <w:r w:rsidR="004E6F0D" w:rsidRPr="00861F8B">
              <w:rPr>
                <w:rStyle w:val="Lienhypertexte"/>
                <w:noProof/>
              </w:rPr>
              <w:t>Réalisation de prestations similaires</w:t>
            </w:r>
            <w:r w:rsidR="004E6F0D">
              <w:rPr>
                <w:noProof/>
                <w:webHidden/>
              </w:rPr>
              <w:tab/>
            </w:r>
            <w:r w:rsidR="004E6F0D">
              <w:rPr>
                <w:noProof/>
                <w:webHidden/>
              </w:rPr>
              <w:fldChar w:fldCharType="begin"/>
            </w:r>
            <w:r w:rsidR="004E6F0D">
              <w:rPr>
                <w:noProof/>
                <w:webHidden/>
              </w:rPr>
              <w:instrText xml:space="preserve"> PAGEREF _Toc208562658 \h </w:instrText>
            </w:r>
            <w:r w:rsidR="004E6F0D">
              <w:rPr>
                <w:noProof/>
                <w:webHidden/>
              </w:rPr>
            </w:r>
            <w:r w:rsidR="004E6F0D">
              <w:rPr>
                <w:noProof/>
                <w:webHidden/>
              </w:rPr>
              <w:fldChar w:fldCharType="separate"/>
            </w:r>
            <w:r w:rsidR="004E6F0D">
              <w:rPr>
                <w:noProof/>
                <w:webHidden/>
              </w:rPr>
              <w:t>6</w:t>
            </w:r>
            <w:r w:rsidR="004E6F0D">
              <w:rPr>
                <w:noProof/>
                <w:webHidden/>
              </w:rPr>
              <w:fldChar w:fldCharType="end"/>
            </w:r>
          </w:hyperlink>
        </w:p>
        <w:p w14:paraId="0AF7C9FA" w14:textId="583B35B8"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59" w:history="1">
            <w:r w:rsidR="004E6F0D" w:rsidRPr="00861F8B">
              <w:rPr>
                <w:rStyle w:val="Lienhypertexte"/>
                <w:noProof/>
              </w:rPr>
              <w:t>2.6</w:t>
            </w:r>
            <w:r w:rsidR="004E6F0D">
              <w:rPr>
                <w:rFonts w:asciiTheme="minorHAnsi" w:eastAsiaTheme="minorEastAsia" w:hAnsiTheme="minorHAnsi" w:cstheme="minorBidi"/>
                <w:noProof/>
                <w:color w:val="auto"/>
                <w:szCs w:val="22"/>
              </w:rPr>
              <w:tab/>
            </w:r>
            <w:r w:rsidR="004E6F0D" w:rsidRPr="00861F8B">
              <w:rPr>
                <w:rStyle w:val="Lienhypertexte"/>
                <w:noProof/>
              </w:rPr>
              <w:t>Lieu d’exécution des prestations</w:t>
            </w:r>
            <w:r w:rsidR="004E6F0D">
              <w:rPr>
                <w:noProof/>
                <w:webHidden/>
              </w:rPr>
              <w:tab/>
            </w:r>
            <w:r w:rsidR="004E6F0D">
              <w:rPr>
                <w:noProof/>
                <w:webHidden/>
              </w:rPr>
              <w:fldChar w:fldCharType="begin"/>
            </w:r>
            <w:r w:rsidR="004E6F0D">
              <w:rPr>
                <w:noProof/>
                <w:webHidden/>
              </w:rPr>
              <w:instrText xml:space="preserve"> PAGEREF _Toc208562659 \h </w:instrText>
            </w:r>
            <w:r w:rsidR="004E6F0D">
              <w:rPr>
                <w:noProof/>
                <w:webHidden/>
              </w:rPr>
            </w:r>
            <w:r w:rsidR="004E6F0D">
              <w:rPr>
                <w:noProof/>
                <w:webHidden/>
              </w:rPr>
              <w:fldChar w:fldCharType="separate"/>
            </w:r>
            <w:r w:rsidR="004E6F0D">
              <w:rPr>
                <w:noProof/>
                <w:webHidden/>
              </w:rPr>
              <w:t>6</w:t>
            </w:r>
            <w:r w:rsidR="004E6F0D">
              <w:rPr>
                <w:noProof/>
                <w:webHidden/>
              </w:rPr>
              <w:fldChar w:fldCharType="end"/>
            </w:r>
          </w:hyperlink>
        </w:p>
        <w:p w14:paraId="5F0C20E9" w14:textId="390D68D5"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60" w:history="1">
            <w:r w:rsidR="004E6F0D" w:rsidRPr="00861F8B">
              <w:rPr>
                <w:rStyle w:val="Lienhypertexte"/>
                <w:noProof/>
              </w:rPr>
              <w:t>2.7</w:t>
            </w:r>
            <w:r w:rsidR="004E6F0D">
              <w:rPr>
                <w:rFonts w:asciiTheme="minorHAnsi" w:eastAsiaTheme="minorEastAsia" w:hAnsiTheme="minorHAnsi" w:cstheme="minorBidi"/>
                <w:noProof/>
                <w:color w:val="auto"/>
                <w:szCs w:val="22"/>
              </w:rPr>
              <w:tab/>
            </w:r>
            <w:r w:rsidR="004E6F0D" w:rsidRPr="00861F8B">
              <w:rPr>
                <w:rStyle w:val="Lienhypertexte"/>
                <w:noProof/>
              </w:rPr>
              <w:t>Langue du marché</w:t>
            </w:r>
            <w:r w:rsidR="004E6F0D">
              <w:rPr>
                <w:noProof/>
                <w:webHidden/>
              </w:rPr>
              <w:tab/>
            </w:r>
            <w:r w:rsidR="004E6F0D">
              <w:rPr>
                <w:noProof/>
                <w:webHidden/>
              </w:rPr>
              <w:fldChar w:fldCharType="begin"/>
            </w:r>
            <w:r w:rsidR="004E6F0D">
              <w:rPr>
                <w:noProof/>
                <w:webHidden/>
              </w:rPr>
              <w:instrText xml:space="preserve"> PAGEREF _Toc208562660 \h </w:instrText>
            </w:r>
            <w:r w:rsidR="004E6F0D">
              <w:rPr>
                <w:noProof/>
                <w:webHidden/>
              </w:rPr>
            </w:r>
            <w:r w:rsidR="004E6F0D">
              <w:rPr>
                <w:noProof/>
                <w:webHidden/>
              </w:rPr>
              <w:fldChar w:fldCharType="separate"/>
            </w:r>
            <w:r w:rsidR="004E6F0D">
              <w:rPr>
                <w:noProof/>
                <w:webHidden/>
              </w:rPr>
              <w:t>6</w:t>
            </w:r>
            <w:r w:rsidR="004E6F0D">
              <w:rPr>
                <w:noProof/>
                <w:webHidden/>
              </w:rPr>
              <w:fldChar w:fldCharType="end"/>
            </w:r>
          </w:hyperlink>
        </w:p>
        <w:p w14:paraId="6F57611C" w14:textId="44C83E54"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661" w:history="1">
            <w:r w:rsidR="004E6F0D" w:rsidRPr="00861F8B">
              <w:rPr>
                <w:rStyle w:val="Lienhypertexte"/>
                <w:noProof/>
                <w:highlight w:val="lightGray"/>
              </w:rPr>
              <w:t>Article 3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DOCUMENTS CONTRACTUELS</w:t>
            </w:r>
            <w:r w:rsidR="004E6F0D">
              <w:rPr>
                <w:noProof/>
                <w:webHidden/>
              </w:rPr>
              <w:tab/>
            </w:r>
            <w:r w:rsidR="004E6F0D">
              <w:rPr>
                <w:noProof/>
                <w:webHidden/>
              </w:rPr>
              <w:fldChar w:fldCharType="begin"/>
            </w:r>
            <w:r w:rsidR="004E6F0D">
              <w:rPr>
                <w:noProof/>
                <w:webHidden/>
              </w:rPr>
              <w:instrText xml:space="preserve"> PAGEREF _Toc208562661 \h </w:instrText>
            </w:r>
            <w:r w:rsidR="004E6F0D">
              <w:rPr>
                <w:noProof/>
                <w:webHidden/>
              </w:rPr>
            </w:r>
            <w:r w:rsidR="004E6F0D">
              <w:rPr>
                <w:noProof/>
                <w:webHidden/>
              </w:rPr>
              <w:fldChar w:fldCharType="separate"/>
            </w:r>
            <w:r w:rsidR="004E6F0D">
              <w:rPr>
                <w:noProof/>
                <w:webHidden/>
              </w:rPr>
              <w:t>6</w:t>
            </w:r>
            <w:r w:rsidR="004E6F0D">
              <w:rPr>
                <w:noProof/>
                <w:webHidden/>
              </w:rPr>
              <w:fldChar w:fldCharType="end"/>
            </w:r>
          </w:hyperlink>
        </w:p>
        <w:p w14:paraId="0635608B" w14:textId="6EDF9597"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662" w:history="1">
            <w:r w:rsidR="004E6F0D" w:rsidRPr="00861F8B">
              <w:rPr>
                <w:rStyle w:val="Lienhypertexte"/>
                <w:noProof/>
                <w:highlight w:val="lightGray"/>
              </w:rPr>
              <w:t>Article 4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DISPOSITIONS FINANCIERES</w:t>
            </w:r>
            <w:r w:rsidR="004E6F0D">
              <w:rPr>
                <w:noProof/>
                <w:webHidden/>
              </w:rPr>
              <w:tab/>
            </w:r>
            <w:r w:rsidR="004E6F0D">
              <w:rPr>
                <w:noProof/>
                <w:webHidden/>
              </w:rPr>
              <w:fldChar w:fldCharType="begin"/>
            </w:r>
            <w:r w:rsidR="004E6F0D">
              <w:rPr>
                <w:noProof/>
                <w:webHidden/>
              </w:rPr>
              <w:instrText xml:space="preserve"> PAGEREF _Toc208562662 \h </w:instrText>
            </w:r>
            <w:r w:rsidR="004E6F0D">
              <w:rPr>
                <w:noProof/>
                <w:webHidden/>
              </w:rPr>
            </w:r>
            <w:r w:rsidR="004E6F0D">
              <w:rPr>
                <w:noProof/>
                <w:webHidden/>
              </w:rPr>
              <w:fldChar w:fldCharType="separate"/>
            </w:r>
            <w:r w:rsidR="004E6F0D">
              <w:rPr>
                <w:noProof/>
                <w:webHidden/>
              </w:rPr>
              <w:t>7</w:t>
            </w:r>
            <w:r w:rsidR="004E6F0D">
              <w:rPr>
                <w:noProof/>
                <w:webHidden/>
              </w:rPr>
              <w:fldChar w:fldCharType="end"/>
            </w:r>
          </w:hyperlink>
        </w:p>
        <w:p w14:paraId="48C5613A" w14:textId="14793B9B"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66" w:history="1">
            <w:r w:rsidR="004E6F0D" w:rsidRPr="00861F8B">
              <w:rPr>
                <w:rStyle w:val="Lienhypertexte"/>
                <w:noProof/>
              </w:rPr>
              <w:t>4.1</w:t>
            </w:r>
            <w:r w:rsidR="004E6F0D">
              <w:rPr>
                <w:rFonts w:asciiTheme="minorHAnsi" w:eastAsiaTheme="minorEastAsia" w:hAnsiTheme="minorHAnsi" w:cstheme="minorBidi"/>
                <w:noProof/>
                <w:color w:val="auto"/>
                <w:szCs w:val="22"/>
              </w:rPr>
              <w:tab/>
            </w:r>
            <w:r w:rsidR="004E6F0D" w:rsidRPr="00861F8B">
              <w:rPr>
                <w:rStyle w:val="Lienhypertexte"/>
                <w:noProof/>
              </w:rPr>
              <w:t xml:space="preserve">Forme des prix </w:t>
            </w:r>
            <w:r w:rsidR="004E6F0D">
              <w:rPr>
                <w:noProof/>
                <w:webHidden/>
              </w:rPr>
              <w:tab/>
            </w:r>
            <w:r w:rsidR="004E6F0D">
              <w:rPr>
                <w:noProof/>
                <w:webHidden/>
              </w:rPr>
              <w:fldChar w:fldCharType="begin"/>
            </w:r>
            <w:r w:rsidR="004E6F0D">
              <w:rPr>
                <w:noProof/>
                <w:webHidden/>
              </w:rPr>
              <w:instrText xml:space="preserve"> PAGEREF _Toc208562666 \h </w:instrText>
            </w:r>
            <w:r w:rsidR="004E6F0D">
              <w:rPr>
                <w:noProof/>
                <w:webHidden/>
              </w:rPr>
            </w:r>
            <w:r w:rsidR="004E6F0D">
              <w:rPr>
                <w:noProof/>
                <w:webHidden/>
              </w:rPr>
              <w:fldChar w:fldCharType="separate"/>
            </w:r>
            <w:r w:rsidR="004E6F0D">
              <w:rPr>
                <w:noProof/>
                <w:webHidden/>
              </w:rPr>
              <w:t>7</w:t>
            </w:r>
            <w:r w:rsidR="004E6F0D">
              <w:rPr>
                <w:noProof/>
                <w:webHidden/>
              </w:rPr>
              <w:fldChar w:fldCharType="end"/>
            </w:r>
          </w:hyperlink>
        </w:p>
        <w:p w14:paraId="572FD8C4" w14:textId="3AD273A8"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67" w:history="1">
            <w:r w:rsidR="004E6F0D" w:rsidRPr="00861F8B">
              <w:rPr>
                <w:rStyle w:val="Lienhypertexte"/>
                <w:noProof/>
              </w:rPr>
              <w:t>4.2</w:t>
            </w:r>
            <w:r w:rsidR="004E6F0D">
              <w:rPr>
                <w:rFonts w:asciiTheme="minorHAnsi" w:eastAsiaTheme="minorEastAsia" w:hAnsiTheme="minorHAnsi" w:cstheme="minorBidi"/>
                <w:noProof/>
                <w:color w:val="auto"/>
                <w:szCs w:val="22"/>
              </w:rPr>
              <w:tab/>
            </w:r>
            <w:r w:rsidR="004E6F0D" w:rsidRPr="00861F8B">
              <w:rPr>
                <w:rStyle w:val="Lienhypertexte"/>
                <w:noProof/>
              </w:rPr>
              <w:t>Contenu des prix</w:t>
            </w:r>
            <w:r w:rsidR="004E6F0D">
              <w:rPr>
                <w:noProof/>
                <w:webHidden/>
              </w:rPr>
              <w:tab/>
            </w:r>
            <w:r w:rsidR="004E6F0D">
              <w:rPr>
                <w:noProof/>
                <w:webHidden/>
              </w:rPr>
              <w:fldChar w:fldCharType="begin"/>
            </w:r>
            <w:r w:rsidR="004E6F0D">
              <w:rPr>
                <w:noProof/>
                <w:webHidden/>
              </w:rPr>
              <w:instrText xml:space="preserve"> PAGEREF _Toc208562667 \h </w:instrText>
            </w:r>
            <w:r w:rsidR="004E6F0D">
              <w:rPr>
                <w:noProof/>
                <w:webHidden/>
              </w:rPr>
            </w:r>
            <w:r w:rsidR="004E6F0D">
              <w:rPr>
                <w:noProof/>
                <w:webHidden/>
              </w:rPr>
              <w:fldChar w:fldCharType="separate"/>
            </w:r>
            <w:r w:rsidR="004E6F0D">
              <w:rPr>
                <w:noProof/>
                <w:webHidden/>
              </w:rPr>
              <w:t>7</w:t>
            </w:r>
            <w:r w:rsidR="004E6F0D">
              <w:rPr>
                <w:noProof/>
                <w:webHidden/>
              </w:rPr>
              <w:fldChar w:fldCharType="end"/>
            </w:r>
          </w:hyperlink>
        </w:p>
        <w:p w14:paraId="619BCA37" w14:textId="3315C589"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68" w:history="1">
            <w:r w:rsidR="004E6F0D" w:rsidRPr="00861F8B">
              <w:rPr>
                <w:rStyle w:val="Lienhypertexte"/>
                <w:noProof/>
              </w:rPr>
              <w:t>4.3</w:t>
            </w:r>
            <w:r w:rsidR="004E6F0D">
              <w:rPr>
                <w:rFonts w:asciiTheme="minorHAnsi" w:eastAsiaTheme="minorEastAsia" w:hAnsiTheme="minorHAnsi" w:cstheme="minorBidi"/>
                <w:noProof/>
                <w:color w:val="auto"/>
                <w:szCs w:val="22"/>
              </w:rPr>
              <w:tab/>
            </w:r>
            <w:r w:rsidR="004E6F0D" w:rsidRPr="00861F8B">
              <w:rPr>
                <w:rStyle w:val="Lienhypertexte"/>
                <w:noProof/>
              </w:rPr>
              <w:t>Taxe applicable</w:t>
            </w:r>
            <w:r w:rsidR="004E6F0D">
              <w:rPr>
                <w:noProof/>
                <w:webHidden/>
              </w:rPr>
              <w:tab/>
            </w:r>
            <w:r w:rsidR="004E6F0D">
              <w:rPr>
                <w:noProof/>
                <w:webHidden/>
              </w:rPr>
              <w:fldChar w:fldCharType="begin"/>
            </w:r>
            <w:r w:rsidR="004E6F0D">
              <w:rPr>
                <w:noProof/>
                <w:webHidden/>
              </w:rPr>
              <w:instrText xml:space="preserve"> PAGEREF _Toc208562668 \h </w:instrText>
            </w:r>
            <w:r w:rsidR="004E6F0D">
              <w:rPr>
                <w:noProof/>
                <w:webHidden/>
              </w:rPr>
            </w:r>
            <w:r w:rsidR="004E6F0D">
              <w:rPr>
                <w:noProof/>
                <w:webHidden/>
              </w:rPr>
              <w:fldChar w:fldCharType="separate"/>
            </w:r>
            <w:r w:rsidR="004E6F0D">
              <w:rPr>
                <w:noProof/>
                <w:webHidden/>
              </w:rPr>
              <w:t>8</w:t>
            </w:r>
            <w:r w:rsidR="004E6F0D">
              <w:rPr>
                <w:noProof/>
                <w:webHidden/>
              </w:rPr>
              <w:fldChar w:fldCharType="end"/>
            </w:r>
          </w:hyperlink>
        </w:p>
        <w:p w14:paraId="30A99937" w14:textId="3DC5B264"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669" w:history="1">
            <w:r w:rsidR="004E6F0D" w:rsidRPr="00861F8B">
              <w:rPr>
                <w:rStyle w:val="Lienhypertexte"/>
                <w:noProof/>
                <w:highlight w:val="lightGray"/>
              </w:rPr>
              <w:t>Article 5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DEFINITION DES PRESTATIONS</w:t>
            </w:r>
            <w:r w:rsidR="004E6F0D">
              <w:rPr>
                <w:noProof/>
                <w:webHidden/>
              </w:rPr>
              <w:tab/>
            </w:r>
            <w:r w:rsidR="004E6F0D">
              <w:rPr>
                <w:noProof/>
                <w:webHidden/>
              </w:rPr>
              <w:fldChar w:fldCharType="begin"/>
            </w:r>
            <w:r w:rsidR="004E6F0D">
              <w:rPr>
                <w:noProof/>
                <w:webHidden/>
              </w:rPr>
              <w:instrText xml:space="preserve"> PAGEREF _Toc208562669 \h </w:instrText>
            </w:r>
            <w:r w:rsidR="004E6F0D">
              <w:rPr>
                <w:noProof/>
                <w:webHidden/>
              </w:rPr>
            </w:r>
            <w:r w:rsidR="004E6F0D">
              <w:rPr>
                <w:noProof/>
                <w:webHidden/>
              </w:rPr>
              <w:fldChar w:fldCharType="separate"/>
            </w:r>
            <w:r w:rsidR="004E6F0D">
              <w:rPr>
                <w:noProof/>
                <w:webHidden/>
              </w:rPr>
              <w:t>8</w:t>
            </w:r>
            <w:r w:rsidR="004E6F0D">
              <w:rPr>
                <w:noProof/>
                <w:webHidden/>
              </w:rPr>
              <w:fldChar w:fldCharType="end"/>
            </w:r>
          </w:hyperlink>
        </w:p>
        <w:p w14:paraId="7567A8C5" w14:textId="640AC828"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673" w:history="1">
            <w:r w:rsidR="004E6F0D" w:rsidRPr="00861F8B">
              <w:rPr>
                <w:rStyle w:val="Lienhypertexte"/>
                <w:noProof/>
                <w:highlight w:val="lightGray"/>
              </w:rPr>
              <w:t>Article 6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COMMANDE - LIVRAISON</w:t>
            </w:r>
            <w:r w:rsidR="004E6F0D">
              <w:rPr>
                <w:noProof/>
                <w:webHidden/>
              </w:rPr>
              <w:tab/>
            </w:r>
            <w:r w:rsidR="004E6F0D">
              <w:rPr>
                <w:noProof/>
                <w:webHidden/>
              </w:rPr>
              <w:fldChar w:fldCharType="begin"/>
            </w:r>
            <w:r w:rsidR="004E6F0D">
              <w:rPr>
                <w:noProof/>
                <w:webHidden/>
              </w:rPr>
              <w:instrText xml:space="preserve"> PAGEREF _Toc208562673 \h </w:instrText>
            </w:r>
            <w:r w:rsidR="004E6F0D">
              <w:rPr>
                <w:noProof/>
                <w:webHidden/>
              </w:rPr>
            </w:r>
            <w:r w:rsidR="004E6F0D">
              <w:rPr>
                <w:noProof/>
                <w:webHidden/>
              </w:rPr>
              <w:fldChar w:fldCharType="separate"/>
            </w:r>
            <w:r w:rsidR="004E6F0D">
              <w:rPr>
                <w:noProof/>
                <w:webHidden/>
              </w:rPr>
              <w:t>8</w:t>
            </w:r>
            <w:r w:rsidR="004E6F0D">
              <w:rPr>
                <w:noProof/>
                <w:webHidden/>
              </w:rPr>
              <w:fldChar w:fldCharType="end"/>
            </w:r>
          </w:hyperlink>
        </w:p>
        <w:p w14:paraId="24C28CF2" w14:textId="50049415"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75" w:history="1">
            <w:r w:rsidR="004E6F0D" w:rsidRPr="00861F8B">
              <w:rPr>
                <w:rStyle w:val="Lienhypertexte"/>
                <w:noProof/>
              </w:rPr>
              <w:t>6.1</w:t>
            </w:r>
            <w:r w:rsidR="004E6F0D">
              <w:rPr>
                <w:rFonts w:asciiTheme="minorHAnsi" w:eastAsiaTheme="minorEastAsia" w:hAnsiTheme="minorHAnsi" w:cstheme="minorBidi"/>
                <w:noProof/>
                <w:color w:val="auto"/>
                <w:szCs w:val="22"/>
              </w:rPr>
              <w:tab/>
            </w:r>
            <w:r w:rsidR="004E6F0D" w:rsidRPr="00861F8B">
              <w:rPr>
                <w:rStyle w:val="Lienhypertexte"/>
                <w:noProof/>
              </w:rPr>
              <w:t>Commande</w:t>
            </w:r>
            <w:r w:rsidR="004E6F0D">
              <w:rPr>
                <w:noProof/>
                <w:webHidden/>
              </w:rPr>
              <w:tab/>
            </w:r>
            <w:r w:rsidR="004E6F0D">
              <w:rPr>
                <w:noProof/>
                <w:webHidden/>
              </w:rPr>
              <w:fldChar w:fldCharType="begin"/>
            </w:r>
            <w:r w:rsidR="004E6F0D">
              <w:rPr>
                <w:noProof/>
                <w:webHidden/>
              </w:rPr>
              <w:instrText xml:space="preserve"> PAGEREF _Toc208562675 \h </w:instrText>
            </w:r>
            <w:r w:rsidR="004E6F0D">
              <w:rPr>
                <w:noProof/>
                <w:webHidden/>
              </w:rPr>
            </w:r>
            <w:r w:rsidR="004E6F0D">
              <w:rPr>
                <w:noProof/>
                <w:webHidden/>
              </w:rPr>
              <w:fldChar w:fldCharType="separate"/>
            </w:r>
            <w:r w:rsidR="004E6F0D">
              <w:rPr>
                <w:noProof/>
                <w:webHidden/>
              </w:rPr>
              <w:t>8</w:t>
            </w:r>
            <w:r w:rsidR="004E6F0D">
              <w:rPr>
                <w:noProof/>
                <w:webHidden/>
              </w:rPr>
              <w:fldChar w:fldCharType="end"/>
            </w:r>
          </w:hyperlink>
        </w:p>
        <w:p w14:paraId="56A5F1A9" w14:textId="527628B2"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676" w:history="1">
            <w:r w:rsidR="004E6F0D" w:rsidRPr="00861F8B">
              <w:rPr>
                <w:rStyle w:val="Lienhypertexte"/>
                <w:noProof/>
              </w:rPr>
              <w:t>6.1.1</w:t>
            </w:r>
            <w:r w:rsidR="004E6F0D">
              <w:rPr>
                <w:rFonts w:asciiTheme="minorHAnsi" w:eastAsiaTheme="minorEastAsia" w:hAnsiTheme="minorHAnsi" w:cstheme="minorBidi"/>
                <w:noProof/>
                <w:color w:val="auto"/>
                <w:szCs w:val="22"/>
              </w:rPr>
              <w:tab/>
            </w:r>
            <w:r w:rsidR="004E6F0D" w:rsidRPr="00861F8B">
              <w:rPr>
                <w:rStyle w:val="Lienhypertexte"/>
                <w:noProof/>
              </w:rPr>
              <w:t>Modalités</w:t>
            </w:r>
            <w:r w:rsidR="004E6F0D">
              <w:rPr>
                <w:noProof/>
                <w:webHidden/>
              </w:rPr>
              <w:tab/>
            </w:r>
            <w:r w:rsidR="004E6F0D">
              <w:rPr>
                <w:noProof/>
                <w:webHidden/>
              </w:rPr>
              <w:fldChar w:fldCharType="begin"/>
            </w:r>
            <w:r w:rsidR="004E6F0D">
              <w:rPr>
                <w:noProof/>
                <w:webHidden/>
              </w:rPr>
              <w:instrText xml:space="preserve"> PAGEREF _Toc208562676 \h </w:instrText>
            </w:r>
            <w:r w:rsidR="004E6F0D">
              <w:rPr>
                <w:noProof/>
                <w:webHidden/>
              </w:rPr>
            </w:r>
            <w:r w:rsidR="004E6F0D">
              <w:rPr>
                <w:noProof/>
                <w:webHidden/>
              </w:rPr>
              <w:fldChar w:fldCharType="separate"/>
            </w:r>
            <w:r w:rsidR="004E6F0D">
              <w:rPr>
                <w:noProof/>
                <w:webHidden/>
              </w:rPr>
              <w:t>8</w:t>
            </w:r>
            <w:r w:rsidR="004E6F0D">
              <w:rPr>
                <w:noProof/>
                <w:webHidden/>
              </w:rPr>
              <w:fldChar w:fldCharType="end"/>
            </w:r>
          </w:hyperlink>
        </w:p>
        <w:p w14:paraId="3734C0C1" w14:textId="347A2519"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677" w:history="1">
            <w:r w:rsidR="004E6F0D" w:rsidRPr="00861F8B">
              <w:rPr>
                <w:rStyle w:val="Lienhypertexte"/>
                <w:noProof/>
              </w:rPr>
              <w:t>6.1.2</w:t>
            </w:r>
            <w:r w:rsidR="004E6F0D">
              <w:rPr>
                <w:rFonts w:asciiTheme="minorHAnsi" w:eastAsiaTheme="minorEastAsia" w:hAnsiTheme="minorHAnsi" w:cstheme="minorBidi"/>
                <w:noProof/>
                <w:color w:val="auto"/>
                <w:szCs w:val="22"/>
              </w:rPr>
              <w:tab/>
            </w:r>
            <w:r w:rsidR="004E6F0D" w:rsidRPr="00861F8B">
              <w:rPr>
                <w:rStyle w:val="Lienhypertexte"/>
                <w:noProof/>
              </w:rPr>
              <w:t>Elaboration de la proposition détaillée</w:t>
            </w:r>
            <w:r w:rsidR="004E6F0D">
              <w:rPr>
                <w:noProof/>
                <w:webHidden/>
              </w:rPr>
              <w:tab/>
            </w:r>
            <w:r w:rsidR="004E6F0D">
              <w:rPr>
                <w:noProof/>
                <w:webHidden/>
              </w:rPr>
              <w:fldChar w:fldCharType="begin"/>
            </w:r>
            <w:r w:rsidR="004E6F0D">
              <w:rPr>
                <w:noProof/>
                <w:webHidden/>
              </w:rPr>
              <w:instrText xml:space="preserve"> PAGEREF _Toc208562677 \h </w:instrText>
            </w:r>
            <w:r w:rsidR="004E6F0D">
              <w:rPr>
                <w:noProof/>
                <w:webHidden/>
              </w:rPr>
            </w:r>
            <w:r w:rsidR="004E6F0D">
              <w:rPr>
                <w:noProof/>
                <w:webHidden/>
              </w:rPr>
              <w:fldChar w:fldCharType="separate"/>
            </w:r>
            <w:r w:rsidR="004E6F0D">
              <w:rPr>
                <w:noProof/>
                <w:webHidden/>
              </w:rPr>
              <w:t>9</w:t>
            </w:r>
            <w:r w:rsidR="004E6F0D">
              <w:rPr>
                <w:noProof/>
                <w:webHidden/>
              </w:rPr>
              <w:fldChar w:fldCharType="end"/>
            </w:r>
          </w:hyperlink>
        </w:p>
        <w:p w14:paraId="7DD37637" w14:textId="1CEC7948"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678" w:history="1">
            <w:r w:rsidR="004E6F0D" w:rsidRPr="00861F8B">
              <w:rPr>
                <w:rStyle w:val="Lienhypertexte"/>
                <w:noProof/>
              </w:rPr>
              <w:t>6.1.3</w:t>
            </w:r>
            <w:r w:rsidR="004E6F0D">
              <w:rPr>
                <w:rFonts w:asciiTheme="minorHAnsi" w:eastAsiaTheme="minorEastAsia" w:hAnsiTheme="minorHAnsi" w:cstheme="minorBidi"/>
                <w:noProof/>
                <w:color w:val="auto"/>
                <w:szCs w:val="22"/>
              </w:rPr>
              <w:tab/>
            </w:r>
            <w:r w:rsidR="004E6F0D" w:rsidRPr="00861F8B">
              <w:rPr>
                <w:rStyle w:val="Lienhypertexte"/>
                <w:noProof/>
              </w:rPr>
              <w:t>Contenu des bons de commande</w:t>
            </w:r>
            <w:r w:rsidR="004E6F0D">
              <w:rPr>
                <w:noProof/>
                <w:webHidden/>
              </w:rPr>
              <w:tab/>
            </w:r>
            <w:r w:rsidR="004E6F0D">
              <w:rPr>
                <w:noProof/>
                <w:webHidden/>
              </w:rPr>
              <w:fldChar w:fldCharType="begin"/>
            </w:r>
            <w:r w:rsidR="004E6F0D">
              <w:rPr>
                <w:noProof/>
                <w:webHidden/>
              </w:rPr>
              <w:instrText xml:space="preserve"> PAGEREF _Toc208562678 \h </w:instrText>
            </w:r>
            <w:r w:rsidR="004E6F0D">
              <w:rPr>
                <w:noProof/>
                <w:webHidden/>
              </w:rPr>
            </w:r>
            <w:r w:rsidR="004E6F0D">
              <w:rPr>
                <w:noProof/>
                <w:webHidden/>
              </w:rPr>
              <w:fldChar w:fldCharType="separate"/>
            </w:r>
            <w:r w:rsidR="004E6F0D">
              <w:rPr>
                <w:noProof/>
                <w:webHidden/>
              </w:rPr>
              <w:t>9</w:t>
            </w:r>
            <w:r w:rsidR="004E6F0D">
              <w:rPr>
                <w:noProof/>
                <w:webHidden/>
              </w:rPr>
              <w:fldChar w:fldCharType="end"/>
            </w:r>
          </w:hyperlink>
        </w:p>
        <w:p w14:paraId="346B0E79" w14:textId="298D597C"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679" w:history="1">
            <w:r w:rsidR="004E6F0D" w:rsidRPr="00861F8B">
              <w:rPr>
                <w:rStyle w:val="Lienhypertexte"/>
                <w:noProof/>
              </w:rPr>
              <w:t>6.1.1</w:t>
            </w:r>
            <w:r w:rsidR="004E6F0D">
              <w:rPr>
                <w:rFonts w:asciiTheme="minorHAnsi" w:eastAsiaTheme="minorEastAsia" w:hAnsiTheme="minorHAnsi" w:cstheme="minorBidi"/>
                <w:noProof/>
                <w:color w:val="auto"/>
                <w:szCs w:val="22"/>
              </w:rPr>
              <w:tab/>
            </w:r>
            <w:r w:rsidR="004E6F0D" w:rsidRPr="00861F8B">
              <w:rPr>
                <w:rStyle w:val="Lienhypertexte"/>
                <w:noProof/>
              </w:rPr>
              <w:t>Suspension d’une commande</w:t>
            </w:r>
            <w:r w:rsidR="004E6F0D">
              <w:rPr>
                <w:noProof/>
                <w:webHidden/>
              </w:rPr>
              <w:tab/>
            </w:r>
            <w:r w:rsidR="004E6F0D">
              <w:rPr>
                <w:noProof/>
                <w:webHidden/>
              </w:rPr>
              <w:fldChar w:fldCharType="begin"/>
            </w:r>
            <w:r w:rsidR="004E6F0D">
              <w:rPr>
                <w:noProof/>
                <w:webHidden/>
              </w:rPr>
              <w:instrText xml:space="preserve"> PAGEREF _Toc208562679 \h </w:instrText>
            </w:r>
            <w:r w:rsidR="004E6F0D">
              <w:rPr>
                <w:noProof/>
                <w:webHidden/>
              </w:rPr>
            </w:r>
            <w:r w:rsidR="004E6F0D">
              <w:rPr>
                <w:noProof/>
                <w:webHidden/>
              </w:rPr>
              <w:fldChar w:fldCharType="separate"/>
            </w:r>
            <w:r w:rsidR="004E6F0D">
              <w:rPr>
                <w:noProof/>
                <w:webHidden/>
              </w:rPr>
              <w:t>10</w:t>
            </w:r>
            <w:r w:rsidR="004E6F0D">
              <w:rPr>
                <w:noProof/>
                <w:webHidden/>
              </w:rPr>
              <w:fldChar w:fldCharType="end"/>
            </w:r>
          </w:hyperlink>
        </w:p>
        <w:p w14:paraId="0A17006B" w14:textId="00AF3F66" w:rsidR="004E6F0D" w:rsidRDefault="000C32A7">
          <w:pPr>
            <w:pStyle w:val="TM2"/>
            <w:tabs>
              <w:tab w:val="left" w:pos="1100"/>
              <w:tab w:val="right" w:leader="dot" w:pos="9062"/>
            </w:tabs>
            <w:rPr>
              <w:rFonts w:asciiTheme="minorHAnsi" w:eastAsiaTheme="minorEastAsia" w:hAnsiTheme="minorHAnsi" w:cstheme="minorBidi"/>
              <w:noProof/>
              <w:color w:val="auto"/>
              <w:szCs w:val="22"/>
            </w:rPr>
          </w:pPr>
          <w:hyperlink w:anchor="_Toc208562680" w:history="1">
            <w:r w:rsidR="004E6F0D" w:rsidRPr="00861F8B">
              <w:rPr>
                <w:rStyle w:val="Lienhypertexte"/>
                <w:noProof/>
              </w:rPr>
              <w:t>6.1.2</w:t>
            </w:r>
            <w:r w:rsidR="004E6F0D">
              <w:rPr>
                <w:rFonts w:asciiTheme="minorHAnsi" w:eastAsiaTheme="minorEastAsia" w:hAnsiTheme="minorHAnsi" w:cstheme="minorBidi"/>
                <w:noProof/>
                <w:color w:val="auto"/>
                <w:szCs w:val="22"/>
              </w:rPr>
              <w:tab/>
            </w:r>
            <w:r w:rsidR="004E6F0D" w:rsidRPr="00861F8B">
              <w:rPr>
                <w:rStyle w:val="Lienhypertexte"/>
                <w:noProof/>
              </w:rPr>
              <w:t>Annulation d’une commande</w:t>
            </w:r>
            <w:r w:rsidR="004E6F0D">
              <w:rPr>
                <w:noProof/>
                <w:webHidden/>
              </w:rPr>
              <w:tab/>
            </w:r>
            <w:r w:rsidR="004E6F0D">
              <w:rPr>
                <w:noProof/>
                <w:webHidden/>
              </w:rPr>
              <w:fldChar w:fldCharType="begin"/>
            </w:r>
            <w:r w:rsidR="004E6F0D">
              <w:rPr>
                <w:noProof/>
                <w:webHidden/>
              </w:rPr>
              <w:instrText xml:space="preserve"> PAGEREF _Toc208562680 \h </w:instrText>
            </w:r>
            <w:r w:rsidR="004E6F0D">
              <w:rPr>
                <w:noProof/>
                <w:webHidden/>
              </w:rPr>
            </w:r>
            <w:r w:rsidR="004E6F0D">
              <w:rPr>
                <w:noProof/>
                <w:webHidden/>
              </w:rPr>
              <w:fldChar w:fldCharType="separate"/>
            </w:r>
            <w:r w:rsidR="004E6F0D">
              <w:rPr>
                <w:noProof/>
                <w:webHidden/>
              </w:rPr>
              <w:t>10</w:t>
            </w:r>
            <w:r w:rsidR="004E6F0D">
              <w:rPr>
                <w:noProof/>
                <w:webHidden/>
              </w:rPr>
              <w:fldChar w:fldCharType="end"/>
            </w:r>
          </w:hyperlink>
        </w:p>
        <w:p w14:paraId="2F77AEC9" w14:textId="6D04120F" w:rsidR="004E6F0D" w:rsidRDefault="000C32A7">
          <w:pPr>
            <w:pStyle w:val="TM2"/>
            <w:tabs>
              <w:tab w:val="left" w:pos="1100"/>
              <w:tab w:val="right" w:leader="dot" w:pos="9062"/>
            </w:tabs>
            <w:rPr>
              <w:rFonts w:asciiTheme="minorHAnsi" w:eastAsiaTheme="minorEastAsia" w:hAnsiTheme="minorHAnsi" w:cstheme="minorBidi"/>
              <w:noProof/>
              <w:color w:val="auto"/>
              <w:szCs w:val="22"/>
            </w:rPr>
          </w:pPr>
          <w:hyperlink w:anchor="_Toc208562681" w:history="1">
            <w:r w:rsidR="004E6F0D" w:rsidRPr="00861F8B">
              <w:rPr>
                <w:rStyle w:val="Lienhypertexte"/>
                <w:noProof/>
              </w:rPr>
              <w:t>6.1.3</w:t>
            </w:r>
            <w:r w:rsidR="004E6F0D">
              <w:rPr>
                <w:rFonts w:asciiTheme="minorHAnsi" w:eastAsiaTheme="minorEastAsia" w:hAnsiTheme="minorHAnsi" w:cstheme="minorBidi"/>
                <w:noProof/>
                <w:color w:val="auto"/>
                <w:szCs w:val="22"/>
              </w:rPr>
              <w:tab/>
            </w:r>
            <w:r w:rsidR="004E6F0D" w:rsidRPr="00861F8B">
              <w:rPr>
                <w:rStyle w:val="Lienhypertexte"/>
                <w:noProof/>
              </w:rPr>
              <w:t>Modification d’un bon de commande</w:t>
            </w:r>
            <w:r w:rsidR="004E6F0D">
              <w:rPr>
                <w:noProof/>
                <w:webHidden/>
              </w:rPr>
              <w:tab/>
            </w:r>
            <w:r w:rsidR="004E6F0D">
              <w:rPr>
                <w:noProof/>
                <w:webHidden/>
              </w:rPr>
              <w:fldChar w:fldCharType="begin"/>
            </w:r>
            <w:r w:rsidR="004E6F0D">
              <w:rPr>
                <w:noProof/>
                <w:webHidden/>
              </w:rPr>
              <w:instrText xml:space="preserve"> PAGEREF _Toc208562681 \h </w:instrText>
            </w:r>
            <w:r w:rsidR="004E6F0D">
              <w:rPr>
                <w:noProof/>
                <w:webHidden/>
              </w:rPr>
            </w:r>
            <w:r w:rsidR="004E6F0D">
              <w:rPr>
                <w:noProof/>
                <w:webHidden/>
              </w:rPr>
              <w:fldChar w:fldCharType="separate"/>
            </w:r>
            <w:r w:rsidR="004E6F0D">
              <w:rPr>
                <w:noProof/>
                <w:webHidden/>
              </w:rPr>
              <w:t>10</w:t>
            </w:r>
            <w:r w:rsidR="004E6F0D">
              <w:rPr>
                <w:noProof/>
                <w:webHidden/>
              </w:rPr>
              <w:fldChar w:fldCharType="end"/>
            </w:r>
          </w:hyperlink>
        </w:p>
        <w:p w14:paraId="1D792B6A" w14:textId="0DAE37FE" w:rsidR="004E6F0D" w:rsidRDefault="000C32A7">
          <w:pPr>
            <w:pStyle w:val="TM2"/>
            <w:tabs>
              <w:tab w:val="left" w:pos="1320"/>
              <w:tab w:val="right" w:leader="dot" w:pos="9062"/>
            </w:tabs>
            <w:rPr>
              <w:rFonts w:asciiTheme="minorHAnsi" w:eastAsiaTheme="minorEastAsia" w:hAnsiTheme="minorHAnsi" w:cstheme="minorBidi"/>
              <w:noProof/>
              <w:color w:val="auto"/>
              <w:szCs w:val="22"/>
            </w:rPr>
          </w:pPr>
          <w:hyperlink w:anchor="_Toc208562682" w:history="1">
            <w:r w:rsidR="004E6F0D" w:rsidRPr="00861F8B">
              <w:rPr>
                <w:rStyle w:val="Lienhypertexte"/>
                <w:noProof/>
              </w:rPr>
              <w:t>6.1.3.1</w:t>
            </w:r>
            <w:r w:rsidR="004E6F0D">
              <w:rPr>
                <w:rFonts w:asciiTheme="minorHAnsi" w:eastAsiaTheme="minorEastAsia" w:hAnsiTheme="minorHAnsi" w:cstheme="minorBidi"/>
                <w:noProof/>
                <w:color w:val="auto"/>
                <w:szCs w:val="22"/>
              </w:rPr>
              <w:tab/>
            </w:r>
            <w:r w:rsidR="004E6F0D" w:rsidRPr="00861F8B">
              <w:rPr>
                <w:rStyle w:val="Lienhypertexte"/>
                <w:noProof/>
              </w:rPr>
              <w:t>Modification d’une commande sans modification de montant</w:t>
            </w:r>
            <w:r w:rsidR="004E6F0D">
              <w:rPr>
                <w:noProof/>
                <w:webHidden/>
              </w:rPr>
              <w:tab/>
            </w:r>
            <w:r w:rsidR="004E6F0D">
              <w:rPr>
                <w:noProof/>
                <w:webHidden/>
              </w:rPr>
              <w:fldChar w:fldCharType="begin"/>
            </w:r>
            <w:r w:rsidR="004E6F0D">
              <w:rPr>
                <w:noProof/>
                <w:webHidden/>
              </w:rPr>
              <w:instrText xml:space="preserve"> PAGEREF _Toc208562682 \h </w:instrText>
            </w:r>
            <w:r w:rsidR="004E6F0D">
              <w:rPr>
                <w:noProof/>
                <w:webHidden/>
              </w:rPr>
            </w:r>
            <w:r w:rsidR="004E6F0D">
              <w:rPr>
                <w:noProof/>
                <w:webHidden/>
              </w:rPr>
              <w:fldChar w:fldCharType="separate"/>
            </w:r>
            <w:r w:rsidR="004E6F0D">
              <w:rPr>
                <w:noProof/>
                <w:webHidden/>
              </w:rPr>
              <w:t>11</w:t>
            </w:r>
            <w:r w:rsidR="004E6F0D">
              <w:rPr>
                <w:noProof/>
                <w:webHidden/>
              </w:rPr>
              <w:fldChar w:fldCharType="end"/>
            </w:r>
          </w:hyperlink>
        </w:p>
        <w:p w14:paraId="4C83458B" w14:textId="15C47E0D" w:rsidR="004E6F0D" w:rsidRDefault="000C32A7">
          <w:pPr>
            <w:pStyle w:val="TM2"/>
            <w:tabs>
              <w:tab w:val="left" w:pos="1320"/>
              <w:tab w:val="right" w:leader="dot" w:pos="9062"/>
            </w:tabs>
            <w:rPr>
              <w:rFonts w:asciiTheme="minorHAnsi" w:eastAsiaTheme="minorEastAsia" w:hAnsiTheme="minorHAnsi" w:cstheme="minorBidi"/>
              <w:noProof/>
              <w:color w:val="auto"/>
              <w:szCs w:val="22"/>
            </w:rPr>
          </w:pPr>
          <w:hyperlink w:anchor="_Toc208562683" w:history="1">
            <w:r w:rsidR="004E6F0D" w:rsidRPr="00861F8B">
              <w:rPr>
                <w:rStyle w:val="Lienhypertexte"/>
                <w:noProof/>
              </w:rPr>
              <w:t>6.1.3.2</w:t>
            </w:r>
            <w:r w:rsidR="004E6F0D">
              <w:rPr>
                <w:rFonts w:asciiTheme="minorHAnsi" w:eastAsiaTheme="minorEastAsia" w:hAnsiTheme="minorHAnsi" w:cstheme="minorBidi"/>
                <w:noProof/>
                <w:color w:val="auto"/>
                <w:szCs w:val="22"/>
              </w:rPr>
              <w:tab/>
            </w:r>
            <w:r w:rsidR="004E6F0D" w:rsidRPr="00861F8B">
              <w:rPr>
                <w:rStyle w:val="Lienhypertexte"/>
                <w:noProof/>
              </w:rPr>
              <w:t>Modification d’une commande avec modification de montant</w:t>
            </w:r>
            <w:r w:rsidR="004E6F0D">
              <w:rPr>
                <w:noProof/>
                <w:webHidden/>
              </w:rPr>
              <w:tab/>
            </w:r>
            <w:r w:rsidR="004E6F0D">
              <w:rPr>
                <w:noProof/>
                <w:webHidden/>
              </w:rPr>
              <w:fldChar w:fldCharType="begin"/>
            </w:r>
            <w:r w:rsidR="004E6F0D">
              <w:rPr>
                <w:noProof/>
                <w:webHidden/>
              </w:rPr>
              <w:instrText xml:space="preserve"> PAGEREF _Toc208562683 \h </w:instrText>
            </w:r>
            <w:r w:rsidR="004E6F0D">
              <w:rPr>
                <w:noProof/>
                <w:webHidden/>
              </w:rPr>
            </w:r>
            <w:r w:rsidR="004E6F0D">
              <w:rPr>
                <w:noProof/>
                <w:webHidden/>
              </w:rPr>
              <w:fldChar w:fldCharType="separate"/>
            </w:r>
            <w:r w:rsidR="004E6F0D">
              <w:rPr>
                <w:noProof/>
                <w:webHidden/>
              </w:rPr>
              <w:t>11</w:t>
            </w:r>
            <w:r w:rsidR="004E6F0D">
              <w:rPr>
                <w:noProof/>
                <w:webHidden/>
              </w:rPr>
              <w:fldChar w:fldCharType="end"/>
            </w:r>
          </w:hyperlink>
        </w:p>
        <w:p w14:paraId="630FBCA3" w14:textId="163F24DB"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84" w:history="1">
            <w:r w:rsidR="004E6F0D" w:rsidRPr="00861F8B">
              <w:rPr>
                <w:rStyle w:val="Lienhypertexte"/>
                <w:noProof/>
              </w:rPr>
              <w:t>6.2</w:t>
            </w:r>
            <w:r w:rsidR="004E6F0D">
              <w:rPr>
                <w:rFonts w:asciiTheme="minorHAnsi" w:eastAsiaTheme="minorEastAsia" w:hAnsiTheme="minorHAnsi" w:cstheme="minorBidi"/>
                <w:noProof/>
                <w:color w:val="auto"/>
                <w:szCs w:val="22"/>
              </w:rPr>
              <w:tab/>
            </w:r>
            <w:r w:rsidR="004E6F0D" w:rsidRPr="00861F8B">
              <w:rPr>
                <w:rStyle w:val="Lienhypertexte"/>
                <w:noProof/>
              </w:rPr>
              <w:t>Livraison ou exécution d’une commande</w:t>
            </w:r>
            <w:r w:rsidR="004E6F0D">
              <w:rPr>
                <w:noProof/>
                <w:webHidden/>
              </w:rPr>
              <w:tab/>
            </w:r>
            <w:r w:rsidR="004E6F0D">
              <w:rPr>
                <w:noProof/>
                <w:webHidden/>
              </w:rPr>
              <w:fldChar w:fldCharType="begin"/>
            </w:r>
            <w:r w:rsidR="004E6F0D">
              <w:rPr>
                <w:noProof/>
                <w:webHidden/>
              </w:rPr>
              <w:instrText xml:space="preserve"> PAGEREF _Toc208562684 \h </w:instrText>
            </w:r>
            <w:r w:rsidR="004E6F0D">
              <w:rPr>
                <w:noProof/>
                <w:webHidden/>
              </w:rPr>
            </w:r>
            <w:r w:rsidR="004E6F0D">
              <w:rPr>
                <w:noProof/>
                <w:webHidden/>
              </w:rPr>
              <w:fldChar w:fldCharType="separate"/>
            </w:r>
            <w:r w:rsidR="004E6F0D">
              <w:rPr>
                <w:noProof/>
                <w:webHidden/>
              </w:rPr>
              <w:t>11</w:t>
            </w:r>
            <w:r w:rsidR="004E6F0D">
              <w:rPr>
                <w:noProof/>
                <w:webHidden/>
              </w:rPr>
              <w:fldChar w:fldCharType="end"/>
            </w:r>
          </w:hyperlink>
        </w:p>
        <w:p w14:paraId="6DC49C91" w14:textId="00B7FAB7"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685" w:history="1">
            <w:r w:rsidR="004E6F0D" w:rsidRPr="00861F8B">
              <w:rPr>
                <w:rStyle w:val="Lienhypertexte"/>
                <w:noProof/>
              </w:rPr>
              <w:t>6.2.1</w:t>
            </w:r>
            <w:r w:rsidR="004E6F0D">
              <w:rPr>
                <w:rFonts w:asciiTheme="minorHAnsi" w:eastAsiaTheme="minorEastAsia" w:hAnsiTheme="minorHAnsi" w:cstheme="minorBidi"/>
                <w:noProof/>
                <w:color w:val="auto"/>
                <w:szCs w:val="22"/>
              </w:rPr>
              <w:tab/>
            </w:r>
            <w:r w:rsidR="004E6F0D" w:rsidRPr="00861F8B">
              <w:rPr>
                <w:rStyle w:val="Lienhypertexte"/>
                <w:noProof/>
              </w:rPr>
              <w:t>Modalités</w:t>
            </w:r>
            <w:r w:rsidR="004E6F0D">
              <w:rPr>
                <w:noProof/>
                <w:webHidden/>
              </w:rPr>
              <w:tab/>
            </w:r>
            <w:r w:rsidR="004E6F0D">
              <w:rPr>
                <w:noProof/>
                <w:webHidden/>
              </w:rPr>
              <w:fldChar w:fldCharType="begin"/>
            </w:r>
            <w:r w:rsidR="004E6F0D">
              <w:rPr>
                <w:noProof/>
                <w:webHidden/>
              </w:rPr>
              <w:instrText xml:space="preserve"> PAGEREF _Toc208562685 \h </w:instrText>
            </w:r>
            <w:r w:rsidR="004E6F0D">
              <w:rPr>
                <w:noProof/>
                <w:webHidden/>
              </w:rPr>
            </w:r>
            <w:r w:rsidR="004E6F0D">
              <w:rPr>
                <w:noProof/>
                <w:webHidden/>
              </w:rPr>
              <w:fldChar w:fldCharType="separate"/>
            </w:r>
            <w:r w:rsidR="004E6F0D">
              <w:rPr>
                <w:noProof/>
                <w:webHidden/>
              </w:rPr>
              <w:t>11</w:t>
            </w:r>
            <w:r w:rsidR="004E6F0D">
              <w:rPr>
                <w:noProof/>
                <w:webHidden/>
              </w:rPr>
              <w:fldChar w:fldCharType="end"/>
            </w:r>
          </w:hyperlink>
        </w:p>
        <w:p w14:paraId="2AB76156" w14:textId="5FD62EF9"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686" w:history="1">
            <w:r w:rsidR="004E6F0D" w:rsidRPr="00861F8B">
              <w:rPr>
                <w:rStyle w:val="Lienhypertexte"/>
                <w:noProof/>
              </w:rPr>
              <w:t>6.2.2</w:t>
            </w:r>
            <w:r w:rsidR="004E6F0D">
              <w:rPr>
                <w:rFonts w:asciiTheme="minorHAnsi" w:eastAsiaTheme="minorEastAsia" w:hAnsiTheme="minorHAnsi" w:cstheme="minorBidi"/>
                <w:noProof/>
                <w:color w:val="auto"/>
                <w:szCs w:val="22"/>
              </w:rPr>
              <w:tab/>
            </w:r>
            <w:r w:rsidR="004E6F0D" w:rsidRPr="00861F8B">
              <w:rPr>
                <w:rStyle w:val="Lienhypertexte"/>
                <w:noProof/>
              </w:rPr>
              <w:t>Délais de livraison ou d’exécution des commandes</w:t>
            </w:r>
            <w:r w:rsidR="004E6F0D">
              <w:rPr>
                <w:noProof/>
                <w:webHidden/>
              </w:rPr>
              <w:tab/>
            </w:r>
            <w:r w:rsidR="004E6F0D">
              <w:rPr>
                <w:noProof/>
                <w:webHidden/>
              </w:rPr>
              <w:fldChar w:fldCharType="begin"/>
            </w:r>
            <w:r w:rsidR="004E6F0D">
              <w:rPr>
                <w:noProof/>
                <w:webHidden/>
              </w:rPr>
              <w:instrText xml:space="preserve"> PAGEREF _Toc208562686 \h </w:instrText>
            </w:r>
            <w:r w:rsidR="004E6F0D">
              <w:rPr>
                <w:noProof/>
                <w:webHidden/>
              </w:rPr>
            </w:r>
            <w:r w:rsidR="004E6F0D">
              <w:rPr>
                <w:noProof/>
                <w:webHidden/>
              </w:rPr>
              <w:fldChar w:fldCharType="separate"/>
            </w:r>
            <w:r w:rsidR="004E6F0D">
              <w:rPr>
                <w:noProof/>
                <w:webHidden/>
              </w:rPr>
              <w:t>12</w:t>
            </w:r>
            <w:r w:rsidR="004E6F0D">
              <w:rPr>
                <w:noProof/>
                <w:webHidden/>
              </w:rPr>
              <w:fldChar w:fldCharType="end"/>
            </w:r>
          </w:hyperlink>
        </w:p>
        <w:p w14:paraId="581DE10E" w14:textId="7E82F8FA"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87" w:history="1">
            <w:r w:rsidR="004E6F0D" w:rsidRPr="00861F8B">
              <w:rPr>
                <w:rStyle w:val="Lienhypertexte"/>
                <w:noProof/>
              </w:rPr>
              <w:t>6.3</w:t>
            </w:r>
            <w:r w:rsidR="004E6F0D">
              <w:rPr>
                <w:rFonts w:asciiTheme="minorHAnsi" w:eastAsiaTheme="minorEastAsia" w:hAnsiTheme="minorHAnsi" w:cstheme="minorBidi"/>
                <w:noProof/>
                <w:color w:val="auto"/>
                <w:szCs w:val="22"/>
              </w:rPr>
              <w:tab/>
            </w:r>
            <w:r w:rsidR="004E6F0D" w:rsidRPr="00861F8B">
              <w:rPr>
                <w:rStyle w:val="Lienhypertexte"/>
                <w:noProof/>
              </w:rPr>
              <w:t>Suivi des commandes</w:t>
            </w:r>
            <w:r w:rsidR="004E6F0D">
              <w:rPr>
                <w:noProof/>
                <w:webHidden/>
              </w:rPr>
              <w:tab/>
            </w:r>
            <w:r w:rsidR="004E6F0D">
              <w:rPr>
                <w:noProof/>
                <w:webHidden/>
              </w:rPr>
              <w:fldChar w:fldCharType="begin"/>
            </w:r>
            <w:r w:rsidR="004E6F0D">
              <w:rPr>
                <w:noProof/>
                <w:webHidden/>
              </w:rPr>
              <w:instrText xml:space="preserve"> PAGEREF _Toc208562687 \h </w:instrText>
            </w:r>
            <w:r w:rsidR="004E6F0D">
              <w:rPr>
                <w:noProof/>
                <w:webHidden/>
              </w:rPr>
            </w:r>
            <w:r w:rsidR="004E6F0D">
              <w:rPr>
                <w:noProof/>
                <w:webHidden/>
              </w:rPr>
              <w:fldChar w:fldCharType="separate"/>
            </w:r>
            <w:r w:rsidR="004E6F0D">
              <w:rPr>
                <w:noProof/>
                <w:webHidden/>
              </w:rPr>
              <w:t>12</w:t>
            </w:r>
            <w:r w:rsidR="004E6F0D">
              <w:rPr>
                <w:noProof/>
                <w:webHidden/>
              </w:rPr>
              <w:fldChar w:fldCharType="end"/>
            </w:r>
          </w:hyperlink>
        </w:p>
        <w:p w14:paraId="0D4FB480" w14:textId="7F93CCB0"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688" w:history="1">
            <w:r w:rsidR="004E6F0D" w:rsidRPr="00861F8B">
              <w:rPr>
                <w:rStyle w:val="Lienhypertexte"/>
                <w:noProof/>
                <w:highlight w:val="lightGray"/>
              </w:rPr>
              <w:t>Article 7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OPERATIONS DE VERIFICATION</w:t>
            </w:r>
            <w:r w:rsidR="004E6F0D">
              <w:rPr>
                <w:noProof/>
                <w:webHidden/>
              </w:rPr>
              <w:tab/>
            </w:r>
            <w:r w:rsidR="004E6F0D">
              <w:rPr>
                <w:noProof/>
                <w:webHidden/>
              </w:rPr>
              <w:fldChar w:fldCharType="begin"/>
            </w:r>
            <w:r w:rsidR="004E6F0D">
              <w:rPr>
                <w:noProof/>
                <w:webHidden/>
              </w:rPr>
              <w:instrText xml:space="preserve"> PAGEREF _Toc208562688 \h </w:instrText>
            </w:r>
            <w:r w:rsidR="004E6F0D">
              <w:rPr>
                <w:noProof/>
                <w:webHidden/>
              </w:rPr>
            </w:r>
            <w:r w:rsidR="004E6F0D">
              <w:rPr>
                <w:noProof/>
                <w:webHidden/>
              </w:rPr>
              <w:fldChar w:fldCharType="separate"/>
            </w:r>
            <w:r w:rsidR="004E6F0D">
              <w:rPr>
                <w:noProof/>
                <w:webHidden/>
              </w:rPr>
              <w:t>12</w:t>
            </w:r>
            <w:r w:rsidR="004E6F0D">
              <w:rPr>
                <w:noProof/>
                <w:webHidden/>
              </w:rPr>
              <w:fldChar w:fldCharType="end"/>
            </w:r>
          </w:hyperlink>
        </w:p>
        <w:p w14:paraId="45CC40E1" w14:textId="1E4CCD0A"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95" w:history="1">
            <w:r w:rsidR="004E6F0D" w:rsidRPr="00861F8B">
              <w:rPr>
                <w:rStyle w:val="Lienhypertexte"/>
                <w:noProof/>
              </w:rPr>
              <w:t>7.1</w:t>
            </w:r>
            <w:r w:rsidR="004E6F0D">
              <w:rPr>
                <w:rFonts w:asciiTheme="minorHAnsi" w:eastAsiaTheme="minorEastAsia" w:hAnsiTheme="minorHAnsi" w:cstheme="minorBidi"/>
                <w:noProof/>
                <w:color w:val="auto"/>
                <w:szCs w:val="22"/>
              </w:rPr>
              <w:tab/>
            </w:r>
            <w:r w:rsidR="004E6F0D" w:rsidRPr="00861F8B">
              <w:rPr>
                <w:rStyle w:val="Lienhypertexte"/>
                <w:noProof/>
              </w:rPr>
              <w:t>Généralités</w:t>
            </w:r>
            <w:r w:rsidR="004E6F0D">
              <w:rPr>
                <w:noProof/>
                <w:webHidden/>
              </w:rPr>
              <w:tab/>
            </w:r>
            <w:r w:rsidR="004E6F0D">
              <w:rPr>
                <w:noProof/>
                <w:webHidden/>
              </w:rPr>
              <w:fldChar w:fldCharType="begin"/>
            </w:r>
            <w:r w:rsidR="004E6F0D">
              <w:rPr>
                <w:noProof/>
                <w:webHidden/>
              </w:rPr>
              <w:instrText xml:space="preserve"> PAGEREF _Toc208562695 \h </w:instrText>
            </w:r>
            <w:r w:rsidR="004E6F0D">
              <w:rPr>
                <w:noProof/>
                <w:webHidden/>
              </w:rPr>
            </w:r>
            <w:r w:rsidR="004E6F0D">
              <w:rPr>
                <w:noProof/>
                <w:webHidden/>
              </w:rPr>
              <w:fldChar w:fldCharType="separate"/>
            </w:r>
            <w:r w:rsidR="004E6F0D">
              <w:rPr>
                <w:noProof/>
                <w:webHidden/>
              </w:rPr>
              <w:t>12</w:t>
            </w:r>
            <w:r w:rsidR="004E6F0D">
              <w:rPr>
                <w:noProof/>
                <w:webHidden/>
              </w:rPr>
              <w:fldChar w:fldCharType="end"/>
            </w:r>
          </w:hyperlink>
        </w:p>
        <w:p w14:paraId="47E1E249" w14:textId="35572FBE"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96" w:history="1">
            <w:r w:rsidR="004E6F0D" w:rsidRPr="00861F8B">
              <w:rPr>
                <w:rStyle w:val="Lienhypertexte"/>
                <w:noProof/>
              </w:rPr>
              <w:t>7.2</w:t>
            </w:r>
            <w:r w:rsidR="004E6F0D">
              <w:rPr>
                <w:rFonts w:asciiTheme="minorHAnsi" w:eastAsiaTheme="minorEastAsia" w:hAnsiTheme="minorHAnsi" w:cstheme="minorBidi"/>
                <w:noProof/>
                <w:color w:val="auto"/>
                <w:szCs w:val="22"/>
              </w:rPr>
              <w:tab/>
            </w:r>
            <w:r w:rsidR="004E6F0D" w:rsidRPr="00861F8B">
              <w:rPr>
                <w:rStyle w:val="Lienhypertexte"/>
                <w:noProof/>
              </w:rPr>
              <w:t>Remise de livrables</w:t>
            </w:r>
            <w:r w:rsidR="004E6F0D">
              <w:rPr>
                <w:noProof/>
                <w:webHidden/>
              </w:rPr>
              <w:tab/>
            </w:r>
            <w:r w:rsidR="004E6F0D">
              <w:rPr>
                <w:noProof/>
                <w:webHidden/>
              </w:rPr>
              <w:fldChar w:fldCharType="begin"/>
            </w:r>
            <w:r w:rsidR="004E6F0D">
              <w:rPr>
                <w:noProof/>
                <w:webHidden/>
              </w:rPr>
              <w:instrText xml:space="preserve"> PAGEREF _Toc208562696 \h </w:instrText>
            </w:r>
            <w:r w:rsidR="004E6F0D">
              <w:rPr>
                <w:noProof/>
                <w:webHidden/>
              </w:rPr>
            </w:r>
            <w:r w:rsidR="004E6F0D">
              <w:rPr>
                <w:noProof/>
                <w:webHidden/>
              </w:rPr>
              <w:fldChar w:fldCharType="separate"/>
            </w:r>
            <w:r w:rsidR="004E6F0D">
              <w:rPr>
                <w:noProof/>
                <w:webHidden/>
              </w:rPr>
              <w:t>13</w:t>
            </w:r>
            <w:r w:rsidR="004E6F0D">
              <w:rPr>
                <w:noProof/>
                <w:webHidden/>
              </w:rPr>
              <w:fldChar w:fldCharType="end"/>
            </w:r>
          </w:hyperlink>
        </w:p>
        <w:p w14:paraId="3FB2EF99" w14:textId="75DC2F33"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97" w:history="1">
            <w:r w:rsidR="004E6F0D" w:rsidRPr="00861F8B">
              <w:rPr>
                <w:rStyle w:val="Lienhypertexte"/>
                <w:noProof/>
              </w:rPr>
              <w:t>7.3</w:t>
            </w:r>
            <w:r w:rsidR="004E6F0D">
              <w:rPr>
                <w:rFonts w:asciiTheme="minorHAnsi" w:eastAsiaTheme="minorEastAsia" w:hAnsiTheme="minorHAnsi" w:cstheme="minorBidi"/>
                <w:noProof/>
                <w:color w:val="auto"/>
                <w:szCs w:val="22"/>
              </w:rPr>
              <w:tab/>
            </w:r>
            <w:r w:rsidR="004E6F0D" w:rsidRPr="00861F8B">
              <w:rPr>
                <w:rStyle w:val="Lienhypertexte"/>
                <w:noProof/>
              </w:rPr>
              <w:t>Procédure de vérification des livrables</w:t>
            </w:r>
            <w:r w:rsidR="004E6F0D">
              <w:rPr>
                <w:noProof/>
                <w:webHidden/>
              </w:rPr>
              <w:tab/>
            </w:r>
            <w:r w:rsidR="004E6F0D">
              <w:rPr>
                <w:noProof/>
                <w:webHidden/>
              </w:rPr>
              <w:fldChar w:fldCharType="begin"/>
            </w:r>
            <w:r w:rsidR="004E6F0D">
              <w:rPr>
                <w:noProof/>
                <w:webHidden/>
              </w:rPr>
              <w:instrText xml:space="preserve"> PAGEREF _Toc208562697 \h </w:instrText>
            </w:r>
            <w:r w:rsidR="004E6F0D">
              <w:rPr>
                <w:noProof/>
                <w:webHidden/>
              </w:rPr>
            </w:r>
            <w:r w:rsidR="004E6F0D">
              <w:rPr>
                <w:noProof/>
                <w:webHidden/>
              </w:rPr>
              <w:fldChar w:fldCharType="separate"/>
            </w:r>
            <w:r w:rsidR="004E6F0D">
              <w:rPr>
                <w:noProof/>
                <w:webHidden/>
              </w:rPr>
              <w:t>13</w:t>
            </w:r>
            <w:r w:rsidR="004E6F0D">
              <w:rPr>
                <w:noProof/>
                <w:webHidden/>
              </w:rPr>
              <w:fldChar w:fldCharType="end"/>
            </w:r>
          </w:hyperlink>
        </w:p>
        <w:p w14:paraId="4E9E9BB2" w14:textId="3F2CF83C"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98" w:history="1">
            <w:r w:rsidR="004E6F0D" w:rsidRPr="00861F8B">
              <w:rPr>
                <w:rStyle w:val="Lienhypertexte"/>
                <w:noProof/>
              </w:rPr>
              <w:t>7.4</w:t>
            </w:r>
            <w:r w:rsidR="004E6F0D">
              <w:rPr>
                <w:rFonts w:asciiTheme="minorHAnsi" w:eastAsiaTheme="minorEastAsia" w:hAnsiTheme="minorHAnsi" w:cstheme="minorBidi"/>
                <w:noProof/>
                <w:color w:val="auto"/>
                <w:szCs w:val="22"/>
              </w:rPr>
              <w:tab/>
            </w:r>
            <w:r w:rsidR="004E6F0D" w:rsidRPr="00861F8B">
              <w:rPr>
                <w:rStyle w:val="Lienhypertexte"/>
                <w:noProof/>
              </w:rPr>
              <w:t>Admission – Réception définitive – Constat de service fait</w:t>
            </w:r>
            <w:r w:rsidR="004E6F0D">
              <w:rPr>
                <w:noProof/>
                <w:webHidden/>
              </w:rPr>
              <w:tab/>
            </w:r>
            <w:r w:rsidR="004E6F0D">
              <w:rPr>
                <w:noProof/>
                <w:webHidden/>
              </w:rPr>
              <w:fldChar w:fldCharType="begin"/>
            </w:r>
            <w:r w:rsidR="004E6F0D">
              <w:rPr>
                <w:noProof/>
                <w:webHidden/>
              </w:rPr>
              <w:instrText xml:space="preserve"> PAGEREF _Toc208562698 \h </w:instrText>
            </w:r>
            <w:r w:rsidR="004E6F0D">
              <w:rPr>
                <w:noProof/>
                <w:webHidden/>
              </w:rPr>
            </w:r>
            <w:r w:rsidR="004E6F0D">
              <w:rPr>
                <w:noProof/>
                <w:webHidden/>
              </w:rPr>
              <w:fldChar w:fldCharType="separate"/>
            </w:r>
            <w:r w:rsidR="004E6F0D">
              <w:rPr>
                <w:noProof/>
                <w:webHidden/>
              </w:rPr>
              <w:t>14</w:t>
            </w:r>
            <w:r w:rsidR="004E6F0D">
              <w:rPr>
                <w:noProof/>
                <w:webHidden/>
              </w:rPr>
              <w:fldChar w:fldCharType="end"/>
            </w:r>
          </w:hyperlink>
        </w:p>
        <w:p w14:paraId="35C7D0B5" w14:textId="1CA8CA69"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699" w:history="1">
            <w:r w:rsidR="004E6F0D" w:rsidRPr="00861F8B">
              <w:rPr>
                <w:rStyle w:val="Lienhypertexte"/>
                <w:noProof/>
              </w:rPr>
              <w:t>7.5</w:t>
            </w:r>
            <w:r w:rsidR="004E6F0D">
              <w:rPr>
                <w:rFonts w:asciiTheme="minorHAnsi" w:eastAsiaTheme="minorEastAsia" w:hAnsiTheme="minorHAnsi" w:cstheme="minorBidi"/>
                <w:noProof/>
                <w:color w:val="auto"/>
                <w:szCs w:val="22"/>
              </w:rPr>
              <w:tab/>
            </w:r>
            <w:r w:rsidR="004E6F0D" w:rsidRPr="00861F8B">
              <w:rPr>
                <w:rStyle w:val="Lienhypertexte"/>
                <w:noProof/>
              </w:rPr>
              <w:t>Garantie</w:t>
            </w:r>
            <w:r w:rsidR="004E6F0D">
              <w:rPr>
                <w:noProof/>
                <w:webHidden/>
              </w:rPr>
              <w:tab/>
            </w:r>
            <w:r w:rsidR="004E6F0D">
              <w:rPr>
                <w:noProof/>
                <w:webHidden/>
              </w:rPr>
              <w:fldChar w:fldCharType="begin"/>
            </w:r>
            <w:r w:rsidR="004E6F0D">
              <w:rPr>
                <w:noProof/>
                <w:webHidden/>
              </w:rPr>
              <w:instrText xml:space="preserve"> PAGEREF _Toc208562699 \h </w:instrText>
            </w:r>
            <w:r w:rsidR="004E6F0D">
              <w:rPr>
                <w:noProof/>
                <w:webHidden/>
              </w:rPr>
            </w:r>
            <w:r w:rsidR="004E6F0D">
              <w:rPr>
                <w:noProof/>
                <w:webHidden/>
              </w:rPr>
              <w:fldChar w:fldCharType="separate"/>
            </w:r>
            <w:r w:rsidR="004E6F0D">
              <w:rPr>
                <w:noProof/>
                <w:webHidden/>
              </w:rPr>
              <w:t>14</w:t>
            </w:r>
            <w:r w:rsidR="004E6F0D">
              <w:rPr>
                <w:noProof/>
                <w:webHidden/>
              </w:rPr>
              <w:fldChar w:fldCharType="end"/>
            </w:r>
          </w:hyperlink>
        </w:p>
        <w:p w14:paraId="4D9E8FD0" w14:textId="4846C8F8"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00" w:history="1">
            <w:r w:rsidR="004E6F0D" w:rsidRPr="00861F8B">
              <w:rPr>
                <w:rStyle w:val="Lienhypertexte"/>
                <w:noProof/>
                <w:highlight w:val="lightGray"/>
              </w:rPr>
              <w:t>Article 8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QUALITE DE SERVICE</w:t>
            </w:r>
            <w:r w:rsidR="004E6F0D">
              <w:rPr>
                <w:noProof/>
                <w:webHidden/>
              </w:rPr>
              <w:tab/>
            </w:r>
            <w:r w:rsidR="004E6F0D">
              <w:rPr>
                <w:noProof/>
                <w:webHidden/>
              </w:rPr>
              <w:fldChar w:fldCharType="begin"/>
            </w:r>
            <w:r w:rsidR="004E6F0D">
              <w:rPr>
                <w:noProof/>
                <w:webHidden/>
              </w:rPr>
              <w:instrText xml:space="preserve"> PAGEREF _Toc208562700 \h </w:instrText>
            </w:r>
            <w:r w:rsidR="004E6F0D">
              <w:rPr>
                <w:noProof/>
                <w:webHidden/>
              </w:rPr>
            </w:r>
            <w:r w:rsidR="004E6F0D">
              <w:rPr>
                <w:noProof/>
                <w:webHidden/>
              </w:rPr>
              <w:fldChar w:fldCharType="separate"/>
            </w:r>
            <w:r w:rsidR="004E6F0D">
              <w:rPr>
                <w:noProof/>
                <w:webHidden/>
              </w:rPr>
              <w:t>14</w:t>
            </w:r>
            <w:r w:rsidR="004E6F0D">
              <w:rPr>
                <w:noProof/>
                <w:webHidden/>
              </w:rPr>
              <w:fldChar w:fldCharType="end"/>
            </w:r>
          </w:hyperlink>
        </w:p>
        <w:p w14:paraId="56FFF328" w14:textId="7C219104"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01" w:history="1">
            <w:r w:rsidR="004E6F0D" w:rsidRPr="00861F8B">
              <w:rPr>
                <w:rStyle w:val="Lienhypertexte"/>
                <w:noProof/>
                <w:highlight w:val="lightGray"/>
              </w:rPr>
              <w:t>Article 9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CONTROLE – SUIVI DU MARCHE</w:t>
            </w:r>
            <w:r w:rsidR="004E6F0D">
              <w:rPr>
                <w:noProof/>
                <w:webHidden/>
              </w:rPr>
              <w:tab/>
            </w:r>
            <w:r w:rsidR="004E6F0D">
              <w:rPr>
                <w:noProof/>
                <w:webHidden/>
              </w:rPr>
              <w:fldChar w:fldCharType="begin"/>
            </w:r>
            <w:r w:rsidR="004E6F0D">
              <w:rPr>
                <w:noProof/>
                <w:webHidden/>
              </w:rPr>
              <w:instrText xml:space="preserve"> PAGEREF _Toc208562701 \h </w:instrText>
            </w:r>
            <w:r w:rsidR="004E6F0D">
              <w:rPr>
                <w:noProof/>
                <w:webHidden/>
              </w:rPr>
            </w:r>
            <w:r w:rsidR="004E6F0D">
              <w:rPr>
                <w:noProof/>
                <w:webHidden/>
              </w:rPr>
              <w:fldChar w:fldCharType="separate"/>
            </w:r>
            <w:r w:rsidR="004E6F0D">
              <w:rPr>
                <w:noProof/>
                <w:webHidden/>
              </w:rPr>
              <w:t>14</w:t>
            </w:r>
            <w:r w:rsidR="004E6F0D">
              <w:rPr>
                <w:noProof/>
                <w:webHidden/>
              </w:rPr>
              <w:fldChar w:fldCharType="end"/>
            </w:r>
          </w:hyperlink>
        </w:p>
        <w:p w14:paraId="34202225" w14:textId="07873656"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10" w:history="1">
            <w:r w:rsidR="004E6F0D" w:rsidRPr="00861F8B">
              <w:rPr>
                <w:rStyle w:val="Lienhypertexte"/>
                <w:noProof/>
              </w:rPr>
              <w:t>9.1</w:t>
            </w:r>
            <w:r w:rsidR="004E6F0D">
              <w:rPr>
                <w:rFonts w:asciiTheme="minorHAnsi" w:eastAsiaTheme="minorEastAsia" w:hAnsiTheme="minorHAnsi" w:cstheme="minorBidi"/>
                <w:noProof/>
                <w:color w:val="auto"/>
                <w:szCs w:val="22"/>
              </w:rPr>
              <w:tab/>
            </w:r>
            <w:r w:rsidR="004E6F0D" w:rsidRPr="00861F8B">
              <w:rPr>
                <w:rStyle w:val="Lienhypertexte"/>
                <w:noProof/>
              </w:rPr>
              <w:t>Contrôle</w:t>
            </w:r>
            <w:r w:rsidR="004E6F0D">
              <w:rPr>
                <w:noProof/>
                <w:webHidden/>
              </w:rPr>
              <w:tab/>
            </w:r>
            <w:r w:rsidR="004E6F0D">
              <w:rPr>
                <w:noProof/>
                <w:webHidden/>
              </w:rPr>
              <w:fldChar w:fldCharType="begin"/>
            </w:r>
            <w:r w:rsidR="004E6F0D">
              <w:rPr>
                <w:noProof/>
                <w:webHidden/>
              </w:rPr>
              <w:instrText xml:space="preserve"> PAGEREF _Toc208562710 \h </w:instrText>
            </w:r>
            <w:r w:rsidR="004E6F0D">
              <w:rPr>
                <w:noProof/>
                <w:webHidden/>
              </w:rPr>
            </w:r>
            <w:r w:rsidR="004E6F0D">
              <w:rPr>
                <w:noProof/>
                <w:webHidden/>
              </w:rPr>
              <w:fldChar w:fldCharType="separate"/>
            </w:r>
            <w:r w:rsidR="004E6F0D">
              <w:rPr>
                <w:noProof/>
                <w:webHidden/>
              </w:rPr>
              <w:t>14</w:t>
            </w:r>
            <w:r w:rsidR="004E6F0D">
              <w:rPr>
                <w:noProof/>
                <w:webHidden/>
              </w:rPr>
              <w:fldChar w:fldCharType="end"/>
            </w:r>
          </w:hyperlink>
        </w:p>
        <w:p w14:paraId="4FCAAC66" w14:textId="19E599C1"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11" w:history="1">
            <w:r w:rsidR="004E6F0D" w:rsidRPr="00861F8B">
              <w:rPr>
                <w:rStyle w:val="Lienhypertexte"/>
                <w:noProof/>
              </w:rPr>
              <w:t>9.2</w:t>
            </w:r>
            <w:r w:rsidR="004E6F0D">
              <w:rPr>
                <w:rFonts w:asciiTheme="minorHAnsi" w:eastAsiaTheme="minorEastAsia" w:hAnsiTheme="minorHAnsi" w:cstheme="minorBidi"/>
                <w:noProof/>
                <w:color w:val="auto"/>
                <w:szCs w:val="22"/>
              </w:rPr>
              <w:tab/>
            </w:r>
            <w:r w:rsidR="004E6F0D" w:rsidRPr="00861F8B">
              <w:rPr>
                <w:rStyle w:val="Lienhypertexte"/>
                <w:noProof/>
              </w:rPr>
              <w:t>Non-conformité</w:t>
            </w:r>
            <w:r w:rsidR="004E6F0D">
              <w:rPr>
                <w:noProof/>
                <w:webHidden/>
              </w:rPr>
              <w:tab/>
            </w:r>
            <w:r w:rsidR="004E6F0D">
              <w:rPr>
                <w:noProof/>
                <w:webHidden/>
              </w:rPr>
              <w:fldChar w:fldCharType="begin"/>
            </w:r>
            <w:r w:rsidR="004E6F0D">
              <w:rPr>
                <w:noProof/>
                <w:webHidden/>
              </w:rPr>
              <w:instrText xml:space="preserve"> PAGEREF _Toc208562711 \h </w:instrText>
            </w:r>
            <w:r w:rsidR="004E6F0D">
              <w:rPr>
                <w:noProof/>
                <w:webHidden/>
              </w:rPr>
            </w:r>
            <w:r w:rsidR="004E6F0D">
              <w:rPr>
                <w:noProof/>
                <w:webHidden/>
              </w:rPr>
              <w:fldChar w:fldCharType="separate"/>
            </w:r>
            <w:r w:rsidR="004E6F0D">
              <w:rPr>
                <w:noProof/>
                <w:webHidden/>
              </w:rPr>
              <w:t>15</w:t>
            </w:r>
            <w:r w:rsidR="004E6F0D">
              <w:rPr>
                <w:noProof/>
                <w:webHidden/>
              </w:rPr>
              <w:fldChar w:fldCharType="end"/>
            </w:r>
          </w:hyperlink>
        </w:p>
        <w:p w14:paraId="2D449F6B" w14:textId="1FB423DE"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12" w:history="1">
            <w:r w:rsidR="004E6F0D" w:rsidRPr="00861F8B">
              <w:rPr>
                <w:rStyle w:val="Lienhypertexte"/>
                <w:noProof/>
              </w:rPr>
              <w:t>9.3</w:t>
            </w:r>
            <w:r w:rsidR="004E6F0D">
              <w:rPr>
                <w:rFonts w:asciiTheme="minorHAnsi" w:eastAsiaTheme="minorEastAsia" w:hAnsiTheme="minorHAnsi" w:cstheme="minorBidi"/>
                <w:noProof/>
                <w:color w:val="auto"/>
                <w:szCs w:val="22"/>
              </w:rPr>
              <w:tab/>
            </w:r>
            <w:r w:rsidR="004E6F0D" w:rsidRPr="00861F8B">
              <w:rPr>
                <w:rStyle w:val="Lienhypertexte"/>
                <w:noProof/>
              </w:rPr>
              <w:t>Suivi du marché</w:t>
            </w:r>
            <w:r w:rsidR="004E6F0D">
              <w:rPr>
                <w:noProof/>
                <w:webHidden/>
              </w:rPr>
              <w:tab/>
            </w:r>
            <w:r w:rsidR="004E6F0D">
              <w:rPr>
                <w:noProof/>
                <w:webHidden/>
              </w:rPr>
              <w:fldChar w:fldCharType="begin"/>
            </w:r>
            <w:r w:rsidR="004E6F0D">
              <w:rPr>
                <w:noProof/>
                <w:webHidden/>
              </w:rPr>
              <w:instrText xml:space="preserve"> PAGEREF _Toc208562712 \h </w:instrText>
            </w:r>
            <w:r w:rsidR="004E6F0D">
              <w:rPr>
                <w:noProof/>
                <w:webHidden/>
              </w:rPr>
            </w:r>
            <w:r w:rsidR="004E6F0D">
              <w:rPr>
                <w:noProof/>
                <w:webHidden/>
              </w:rPr>
              <w:fldChar w:fldCharType="separate"/>
            </w:r>
            <w:r w:rsidR="004E6F0D">
              <w:rPr>
                <w:noProof/>
                <w:webHidden/>
              </w:rPr>
              <w:t>15</w:t>
            </w:r>
            <w:r w:rsidR="004E6F0D">
              <w:rPr>
                <w:noProof/>
                <w:webHidden/>
              </w:rPr>
              <w:fldChar w:fldCharType="end"/>
            </w:r>
          </w:hyperlink>
        </w:p>
        <w:p w14:paraId="3CA4A7F5" w14:textId="13E25CEB"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13" w:history="1">
            <w:r w:rsidR="004E6F0D" w:rsidRPr="00861F8B">
              <w:rPr>
                <w:rStyle w:val="Lienhypertexte"/>
                <w:noProof/>
                <w:highlight w:val="lightGray"/>
              </w:rPr>
              <w:t>Article 10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FACTURATION - PAIEMENT</w:t>
            </w:r>
            <w:r w:rsidR="004E6F0D">
              <w:rPr>
                <w:noProof/>
                <w:webHidden/>
              </w:rPr>
              <w:tab/>
            </w:r>
            <w:r w:rsidR="004E6F0D">
              <w:rPr>
                <w:noProof/>
                <w:webHidden/>
              </w:rPr>
              <w:fldChar w:fldCharType="begin"/>
            </w:r>
            <w:r w:rsidR="004E6F0D">
              <w:rPr>
                <w:noProof/>
                <w:webHidden/>
              </w:rPr>
              <w:instrText xml:space="preserve"> PAGEREF _Toc208562713 \h </w:instrText>
            </w:r>
            <w:r w:rsidR="004E6F0D">
              <w:rPr>
                <w:noProof/>
                <w:webHidden/>
              </w:rPr>
            </w:r>
            <w:r w:rsidR="004E6F0D">
              <w:rPr>
                <w:noProof/>
                <w:webHidden/>
              </w:rPr>
              <w:fldChar w:fldCharType="separate"/>
            </w:r>
            <w:r w:rsidR="004E6F0D">
              <w:rPr>
                <w:noProof/>
                <w:webHidden/>
              </w:rPr>
              <w:t>15</w:t>
            </w:r>
            <w:r w:rsidR="004E6F0D">
              <w:rPr>
                <w:noProof/>
                <w:webHidden/>
              </w:rPr>
              <w:fldChar w:fldCharType="end"/>
            </w:r>
          </w:hyperlink>
        </w:p>
        <w:p w14:paraId="13CC44EA" w14:textId="5B0A7177"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14" w:history="1">
            <w:r w:rsidR="004E6F0D" w:rsidRPr="00861F8B">
              <w:rPr>
                <w:rStyle w:val="Lienhypertexte"/>
                <w:noProof/>
              </w:rPr>
              <w:t>14.1</w:t>
            </w:r>
            <w:r w:rsidR="004E6F0D">
              <w:rPr>
                <w:rFonts w:asciiTheme="minorHAnsi" w:eastAsiaTheme="minorEastAsia" w:hAnsiTheme="minorHAnsi" w:cstheme="minorBidi"/>
                <w:noProof/>
                <w:color w:val="auto"/>
                <w:szCs w:val="22"/>
              </w:rPr>
              <w:tab/>
            </w:r>
            <w:r w:rsidR="004E6F0D" w:rsidRPr="00861F8B">
              <w:rPr>
                <w:rStyle w:val="Lienhypertexte"/>
                <w:noProof/>
              </w:rPr>
              <w:t>Forme et contenu des factures</w:t>
            </w:r>
            <w:r w:rsidR="004E6F0D">
              <w:rPr>
                <w:noProof/>
                <w:webHidden/>
              </w:rPr>
              <w:tab/>
            </w:r>
            <w:r w:rsidR="004E6F0D">
              <w:rPr>
                <w:noProof/>
                <w:webHidden/>
              </w:rPr>
              <w:fldChar w:fldCharType="begin"/>
            </w:r>
            <w:r w:rsidR="004E6F0D">
              <w:rPr>
                <w:noProof/>
                <w:webHidden/>
              </w:rPr>
              <w:instrText xml:space="preserve"> PAGEREF _Toc208562714 \h </w:instrText>
            </w:r>
            <w:r w:rsidR="004E6F0D">
              <w:rPr>
                <w:noProof/>
                <w:webHidden/>
              </w:rPr>
            </w:r>
            <w:r w:rsidR="004E6F0D">
              <w:rPr>
                <w:noProof/>
                <w:webHidden/>
              </w:rPr>
              <w:fldChar w:fldCharType="separate"/>
            </w:r>
            <w:r w:rsidR="004E6F0D">
              <w:rPr>
                <w:noProof/>
                <w:webHidden/>
              </w:rPr>
              <w:t>15</w:t>
            </w:r>
            <w:r w:rsidR="004E6F0D">
              <w:rPr>
                <w:noProof/>
                <w:webHidden/>
              </w:rPr>
              <w:fldChar w:fldCharType="end"/>
            </w:r>
          </w:hyperlink>
        </w:p>
        <w:p w14:paraId="1E7C6F7F" w14:textId="6A667BAB"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15" w:history="1">
            <w:r w:rsidR="004E6F0D" w:rsidRPr="00861F8B">
              <w:rPr>
                <w:rStyle w:val="Lienhypertexte"/>
                <w:noProof/>
              </w:rPr>
              <w:t>14.2</w:t>
            </w:r>
            <w:r w:rsidR="004E6F0D">
              <w:rPr>
                <w:rFonts w:asciiTheme="minorHAnsi" w:eastAsiaTheme="minorEastAsia" w:hAnsiTheme="minorHAnsi" w:cstheme="minorBidi"/>
                <w:noProof/>
                <w:color w:val="auto"/>
                <w:szCs w:val="22"/>
              </w:rPr>
              <w:tab/>
            </w:r>
            <w:r w:rsidR="004E6F0D" w:rsidRPr="00861F8B">
              <w:rPr>
                <w:rStyle w:val="Lienhypertexte"/>
                <w:noProof/>
              </w:rPr>
              <w:t>Facturation</w:t>
            </w:r>
            <w:r w:rsidR="004E6F0D">
              <w:rPr>
                <w:noProof/>
                <w:webHidden/>
              </w:rPr>
              <w:tab/>
            </w:r>
            <w:r w:rsidR="004E6F0D">
              <w:rPr>
                <w:noProof/>
                <w:webHidden/>
              </w:rPr>
              <w:fldChar w:fldCharType="begin"/>
            </w:r>
            <w:r w:rsidR="004E6F0D">
              <w:rPr>
                <w:noProof/>
                <w:webHidden/>
              </w:rPr>
              <w:instrText xml:space="preserve"> PAGEREF _Toc208562715 \h </w:instrText>
            </w:r>
            <w:r w:rsidR="004E6F0D">
              <w:rPr>
                <w:noProof/>
                <w:webHidden/>
              </w:rPr>
            </w:r>
            <w:r w:rsidR="004E6F0D">
              <w:rPr>
                <w:noProof/>
                <w:webHidden/>
              </w:rPr>
              <w:fldChar w:fldCharType="separate"/>
            </w:r>
            <w:r w:rsidR="004E6F0D">
              <w:rPr>
                <w:noProof/>
                <w:webHidden/>
              </w:rPr>
              <w:t>16</w:t>
            </w:r>
            <w:r w:rsidR="004E6F0D">
              <w:rPr>
                <w:noProof/>
                <w:webHidden/>
              </w:rPr>
              <w:fldChar w:fldCharType="end"/>
            </w:r>
          </w:hyperlink>
        </w:p>
        <w:p w14:paraId="26CE0E3D" w14:textId="745F13B6"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16" w:history="1">
            <w:r w:rsidR="004E6F0D" w:rsidRPr="00861F8B">
              <w:rPr>
                <w:rStyle w:val="Lienhypertexte"/>
                <w:noProof/>
              </w:rPr>
              <w:t>14.3</w:t>
            </w:r>
            <w:r w:rsidR="004E6F0D">
              <w:rPr>
                <w:rFonts w:asciiTheme="minorHAnsi" w:eastAsiaTheme="minorEastAsia" w:hAnsiTheme="minorHAnsi" w:cstheme="minorBidi"/>
                <w:noProof/>
                <w:color w:val="auto"/>
                <w:szCs w:val="22"/>
              </w:rPr>
              <w:tab/>
            </w:r>
            <w:r w:rsidR="004E6F0D" w:rsidRPr="00861F8B">
              <w:rPr>
                <w:rStyle w:val="Lienhypertexte"/>
                <w:noProof/>
              </w:rPr>
              <w:t>Paiement</w:t>
            </w:r>
            <w:r w:rsidR="004E6F0D">
              <w:rPr>
                <w:noProof/>
                <w:webHidden/>
              </w:rPr>
              <w:tab/>
            </w:r>
            <w:r w:rsidR="004E6F0D">
              <w:rPr>
                <w:noProof/>
                <w:webHidden/>
              </w:rPr>
              <w:fldChar w:fldCharType="begin"/>
            </w:r>
            <w:r w:rsidR="004E6F0D">
              <w:rPr>
                <w:noProof/>
                <w:webHidden/>
              </w:rPr>
              <w:instrText xml:space="preserve"> PAGEREF _Toc208562716 \h </w:instrText>
            </w:r>
            <w:r w:rsidR="004E6F0D">
              <w:rPr>
                <w:noProof/>
                <w:webHidden/>
              </w:rPr>
            </w:r>
            <w:r w:rsidR="004E6F0D">
              <w:rPr>
                <w:noProof/>
                <w:webHidden/>
              </w:rPr>
              <w:fldChar w:fldCharType="separate"/>
            </w:r>
            <w:r w:rsidR="004E6F0D">
              <w:rPr>
                <w:noProof/>
                <w:webHidden/>
              </w:rPr>
              <w:t>16</w:t>
            </w:r>
            <w:r w:rsidR="004E6F0D">
              <w:rPr>
                <w:noProof/>
                <w:webHidden/>
              </w:rPr>
              <w:fldChar w:fldCharType="end"/>
            </w:r>
          </w:hyperlink>
        </w:p>
        <w:p w14:paraId="4A050F5A" w14:textId="6F742217"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17" w:history="1">
            <w:r w:rsidR="004E6F0D" w:rsidRPr="00861F8B">
              <w:rPr>
                <w:rStyle w:val="Lienhypertexte"/>
                <w:noProof/>
              </w:rPr>
              <w:t>14.4</w:t>
            </w:r>
            <w:r w:rsidR="004E6F0D">
              <w:rPr>
                <w:rFonts w:asciiTheme="minorHAnsi" w:eastAsiaTheme="minorEastAsia" w:hAnsiTheme="minorHAnsi" w:cstheme="minorBidi"/>
                <w:noProof/>
                <w:color w:val="auto"/>
                <w:szCs w:val="22"/>
              </w:rPr>
              <w:tab/>
            </w:r>
            <w:r w:rsidR="004E6F0D" w:rsidRPr="00861F8B">
              <w:rPr>
                <w:rStyle w:val="Lienhypertexte"/>
                <w:noProof/>
              </w:rPr>
              <w:t>Avances</w:t>
            </w:r>
            <w:r w:rsidR="004E6F0D">
              <w:rPr>
                <w:noProof/>
                <w:webHidden/>
              </w:rPr>
              <w:tab/>
            </w:r>
            <w:r w:rsidR="004E6F0D">
              <w:rPr>
                <w:noProof/>
                <w:webHidden/>
              </w:rPr>
              <w:fldChar w:fldCharType="begin"/>
            </w:r>
            <w:r w:rsidR="004E6F0D">
              <w:rPr>
                <w:noProof/>
                <w:webHidden/>
              </w:rPr>
              <w:instrText xml:space="preserve"> PAGEREF _Toc208562717 \h </w:instrText>
            </w:r>
            <w:r w:rsidR="004E6F0D">
              <w:rPr>
                <w:noProof/>
                <w:webHidden/>
              </w:rPr>
            </w:r>
            <w:r w:rsidR="004E6F0D">
              <w:rPr>
                <w:noProof/>
                <w:webHidden/>
              </w:rPr>
              <w:fldChar w:fldCharType="separate"/>
            </w:r>
            <w:r w:rsidR="004E6F0D">
              <w:rPr>
                <w:noProof/>
                <w:webHidden/>
              </w:rPr>
              <w:t>17</w:t>
            </w:r>
            <w:r w:rsidR="004E6F0D">
              <w:rPr>
                <w:noProof/>
                <w:webHidden/>
              </w:rPr>
              <w:fldChar w:fldCharType="end"/>
            </w:r>
          </w:hyperlink>
        </w:p>
        <w:p w14:paraId="3F2ADDB1" w14:textId="6A1B5F98"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18" w:history="1">
            <w:r w:rsidR="004E6F0D" w:rsidRPr="00861F8B">
              <w:rPr>
                <w:rStyle w:val="Lienhypertexte"/>
                <w:noProof/>
                <w:highlight w:val="lightGray"/>
              </w:rPr>
              <w:t>Article 11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MODIFICATION DU MARCHE</w:t>
            </w:r>
            <w:r w:rsidR="004E6F0D">
              <w:rPr>
                <w:noProof/>
                <w:webHidden/>
              </w:rPr>
              <w:tab/>
            </w:r>
            <w:r w:rsidR="004E6F0D">
              <w:rPr>
                <w:noProof/>
                <w:webHidden/>
              </w:rPr>
              <w:fldChar w:fldCharType="begin"/>
            </w:r>
            <w:r w:rsidR="004E6F0D">
              <w:rPr>
                <w:noProof/>
                <w:webHidden/>
              </w:rPr>
              <w:instrText xml:space="preserve"> PAGEREF _Toc208562718 \h </w:instrText>
            </w:r>
            <w:r w:rsidR="004E6F0D">
              <w:rPr>
                <w:noProof/>
                <w:webHidden/>
              </w:rPr>
            </w:r>
            <w:r w:rsidR="004E6F0D">
              <w:rPr>
                <w:noProof/>
                <w:webHidden/>
              </w:rPr>
              <w:fldChar w:fldCharType="separate"/>
            </w:r>
            <w:r w:rsidR="004E6F0D">
              <w:rPr>
                <w:noProof/>
                <w:webHidden/>
              </w:rPr>
              <w:t>17</w:t>
            </w:r>
            <w:r w:rsidR="004E6F0D">
              <w:rPr>
                <w:noProof/>
                <w:webHidden/>
              </w:rPr>
              <w:fldChar w:fldCharType="end"/>
            </w:r>
          </w:hyperlink>
        </w:p>
        <w:p w14:paraId="6A879BA7" w14:textId="39BE1F6B"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28" w:history="1">
            <w:r w:rsidR="004E6F0D" w:rsidRPr="00861F8B">
              <w:rPr>
                <w:rStyle w:val="Lienhypertexte"/>
                <w:noProof/>
              </w:rPr>
              <w:t>10.1</w:t>
            </w:r>
            <w:r w:rsidR="004E6F0D">
              <w:rPr>
                <w:rFonts w:asciiTheme="minorHAnsi" w:eastAsiaTheme="minorEastAsia" w:hAnsiTheme="minorHAnsi" w:cstheme="minorBidi"/>
                <w:noProof/>
                <w:color w:val="auto"/>
                <w:szCs w:val="22"/>
              </w:rPr>
              <w:tab/>
            </w:r>
            <w:r w:rsidR="004E6F0D" w:rsidRPr="00861F8B">
              <w:rPr>
                <w:rStyle w:val="Lienhypertexte"/>
                <w:noProof/>
              </w:rPr>
              <w:t>Clause de réexamen</w:t>
            </w:r>
            <w:r w:rsidR="004E6F0D">
              <w:rPr>
                <w:noProof/>
                <w:webHidden/>
              </w:rPr>
              <w:tab/>
            </w:r>
            <w:r w:rsidR="004E6F0D">
              <w:rPr>
                <w:noProof/>
                <w:webHidden/>
              </w:rPr>
              <w:fldChar w:fldCharType="begin"/>
            </w:r>
            <w:r w:rsidR="004E6F0D">
              <w:rPr>
                <w:noProof/>
                <w:webHidden/>
              </w:rPr>
              <w:instrText xml:space="preserve"> PAGEREF _Toc208562728 \h </w:instrText>
            </w:r>
            <w:r w:rsidR="004E6F0D">
              <w:rPr>
                <w:noProof/>
                <w:webHidden/>
              </w:rPr>
            </w:r>
            <w:r w:rsidR="004E6F0D">
              <w:rPr>
                <w:noProof/>
                <w:webHidden/>
              </w:rPr>
              <w:fldChar w:fldCharType="separate"/>
            </w:r>
            <w:r w:rsidR="004E6F0D">
              <w:rPr>
                <w:noProof/>
                <w:webHidden/>
              </w:rPr>
              <w:t>17</w:t>
            </w:r>
            <w:r w:rsidR="004E6F0D">
              <w:rPr>
                <w:noProof/>
                <w:webHidden/>
              </w:rPr>
              <w:fldChar w:fldCharType="end"/>
            </w:r>
          </w:hyperlink>
        </w:p>
        <w:p w14:paraId="6F6B3307" w14:textId="073AF3A7"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29" w:history="1">
            <w:r w:rsidR="004E6F0D" w:rsidRPr="00861F8B">
              <w:rPr>
                <w:rStyle w:val="Lienhypertexte"/>
                <w:noProof/>
              </w:rPr>
              <w:t>10.2</w:t>
            </w:r>
            <w:r w:rsidR="004E6F0D">
              <w:rPr>
                <w:rFonts w:asciiTheme="minorHAnsi" w:eastAsiaTheme="minorEastAsia" w:hAnsiTheme="minorHAnsi" w:cstheme="minorBidi"/>
                <w:noProof/>
                <w:color w:val="auto"/>
                <w:szCs w:val="22"/>
              </w:rPr>
              <w:tab/>
            </w:r>
            <w:r w:rsidR="004E6F0D" w:rsidRPr="00861F8B">
              <w:rPr>
                <w:rStyle w:val="Lienhypertexte"/>
                <w:noProof/>
              </w:rPr>
              <w:t>Ajout de références en cours de marché</w:t>
            </w:r>
            <w:r w:rsidR="004E6F0D">
              <w:rPr>
                <w:noProof/>
                <w:webHidden/>
              </w:rPr>
              <w:tab/>
            </w:r>
            <w:r w:rsidR="004E6F0D">
              <w:rPr>
                <w:noProof/>
                <w:webHidden/>
              </w:rPr>
              <w:fldChar w:fldCharType="begin"/>
            </w:r>
            <w:r w:rsidR="004E6F0D">
              <w:rPr>
                <w:noProof/>
                <w:webHidden/>
              </w:rPr>
              <w:instrText xml:space="preserve"> PAGEREF _Toc208562729 \h </w:instrText>
            </w:r>
            <w:r w:rsidR="004E6F0D">
              <w:rPr>
                <w:noProof/>
                <w:webHidden/>
              </w:rPr>
            </w:r>
            <w:r w:rsidR="004E6F0D">
              <w:rPr>
                <w:noProof/>
                <w:webHidden/>
              </w:rPr>
              <w:fldChar w:fldCharType="separate"/>
            </w:r>
            <w:r w:rsidR="004E6F0D">
              <w:rPr>
                <w:noProof/>
                <w:webHidden/>
              </w:rPr>
              <w:t>18</w:t>
            </w:r>
            <w:r w:rsidR="004E6F0D">
              <w:rPr>
                <w:noProof/>
                <w:webHidden/>
              </w:rPr>
              <w:fldChar w:fldCharType="end"/>
            </w:r>
          </w:hyperlink>
        </w:p>
        <w:p w14:paraId="7E9179D1" w14:textId="7457AFD5"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30" w:history="1">
            <w:r w:rsidR="004E6F0D" w:rsidRPr="00861F8B">
              <w:rPr>
                <w:rStyle w:val="Lienhypertexte"/>
                <w:noProof/>
              </w:rPr>
              <w:t>10.3</w:t>
            </w:r>
            <w:r w:rsidR="004E6F0D">
              <w:rPr>
                <w:rFonts w:asciiTheme="minorHAnsi" w:eastAsiaTheme="minorEastAsia" w:hAnsiTheme="minorHAnsi" w:cstheme="minorBidi"/>
                <w:noProof/>
                <w:color w:val="auto"/>
                <w:szCs w:val="22"/>
              </w:rPr>
              <w:tab/>
            </w:r>
            <w:r w:rsidR="004E6F0D" w:rsidRPr="00861F8B">
              <w:rPr>
                <w:rStyle w:val="Lienhypertexte"/>
                <w:noProof/>
              </w:rPr>
              <w:t>Modification de références en cours de marché</w:t>
            </w:r>
            <w:r w:rsidR="004E6F0D">
              <w:rPr>
                <w:noProof/>
                <w:webHidden/>
              </w:rPr>
              <w:tab/>
            </w:r>
            <w:r w:rsidR="004E6F0D">
              <w:rPr>
                <w:noProof/>
                <w:webHidden/>
              </w:rPr>
              <w:fldChar w:fldCharType="begin"/>
            </w:r>
            <w:r w:rsidR="004E6F0D">
              <w:rPr>
                <w:noProof/>
                <w:webHidden/>
              </w:rPr>
              <w:instrText xml:space="preserve"> PAGEREF _Toc208562730 \h </w:instrText>
            </w:r>
            <w:r w:rsidR="004E6F0D">
              <w:rPr>
                <w:noProof/>
                <w:webHidden/>
              </w:rPr>
            </w:r>
            <w:r w:rsidR="004E6F0D">
              <w:rPr>
                <w:noProof/>
                <w:webHidden/>
              </w:rPr>
              <w:fldChar w:fldCharType="separate"/>
            </w:r>
            <w:r w:rsidR="004E6F0D">
              <w:rPr>
                <w:noProof/>
                <w:webHidden/>
              </w:rPr>
              <w:t>18</w:t>
            </w:r>
            <w:r w:rsidR="004E6F0D">
              <w:rPr>
                <w:noProof/>
                <w:webHidden/>
              </w:rPr>
              <w:fldChar w:fldCharType="end"/>
            </w:r>
          </w:hyperlink>
        </w:p>
        <w:p w14:paraId="2DFB44E2" w14:textId="1D3E6165"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31" w:history="1">
            <w:r w:rsidR="004E6F0D" w:rsidRPr="00861F8B">
              <w:rPr>
                <w:rStyle w:val="Lienhypertexte"/>
                <w:noProof/>
              </w:rPr>
              <w:t>10.4</w:t>
            </w:r>
            <w:r w:rsidR="004E6F0D">
              <w:rPr>
                <w:rFonts w:asciiTheme="minorHAnsi" w:eastAsiaTheme="minorEastAsia" w:hAnsiTheme="minorHAnsi" w:cstheme="minorBidi"/>
                <w:noProof/>
                <w:color w:val="auto"/>
                <w:szCs w:val="22"/>
              </w:rPr>
              <w:tab/>
            </w:r>
            <w:r w:rsidR="004E6F0D" w:rsidRPr="00861F8B">
              <w:rPr>
                <w:rStyle w:val="Lienhypertexte"/>
                <w:noProof/>
              </w:rPr>
              <w:t>Changement de dénomination sociale du Titulaire</w:t>
            </w:r>
            <w:r w:rsidR="004E6F0D">
              <w:rPr>
                <w:noProof/>
                <w:webHidden/>
              </w:rPr>
              <w:tab/>
            </w:r>
            <w:r w:rsidR="004E6F0D">
              <w:rPr>
                <w:noProof/>
                <w:webHidden/>
              </w:rPr>
              <w:fldChar w:fldCharType="begin"/>
            </w:r>
            <w:r w:rsidR="004E6F0D">
              <w:rPr>
                <w:noProof/>
                <w:webHidden/>
              </w:rPr>
              <w:instrText xml:space="preserve"> PAGEREF _Toc208562731 \h </w:instrText>
            </w:r>
            <w:r w:rsidR="004E6F0D">
              <w:rPr>
                <w:noProof/>
                <w:webHidden/>
              </w:rPr>
            </w:r>
            <w:r w:rsidR="004E6F0D">
              <w:rPr>
                <w:noProof/>
                <w:webHidden/>
              </w:rPr>
              <w:fldChar w:fldCharType="separate"/>
            </w:r>
            <w:r w:rsidR="004E6F0D">
              <w:rPr>
                <w:noProof/>
                <w:webHidden/>
              </w:rPr>
              <w:t>18</w:t>
            </w:r>
            <w:r w:rsidR="004E6F0D">
              <w:rPr>
                <w:noProof/>
                <w:webHidden/>
              </w:rPr>
              <w:fldChar w:fldCharType="end"/>
            </w:r>
          </w:hyperlink>
        </w:p>
        <w:p w14:paraId="1B8E529E" w14:textId="13390667"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32" w:history="1">
            <w:r w:rsidR="004E6F0D" w:rsidRPr="00861F8B">
              <w:rPr>
                <w:rStyle w:val="Lienhypertexte"/>
                <w:noProof/>
              </w:rPr>
              <w:t>10.5</w:t>
            </w:r>
            <w:r w:rsidR="004E6F0D">
              <w:rPr>
                <w:rFonts w:asciiTheme="minorHAnsi" w:eastAsiaTheme="minorEastAsia" w:hAnsiTheme="minorHAnsi" w:cstheme="minorBidi"/>
                <w:noProof/>
                <w:color w:val="auto"/>
                <w:szCs w:val="22"/>
              </w:rPr>
              <w:tab/>
            </w:r>
            <w:r w:rsidR="004E6F0D" w:rsidRPr="00861F8B">
              <w:rPr>
                <w:rStyle w:val="Lienhypertexte"/>
                <w:noProof/>
              </w:rPr>
              <w:t>Changement de personnalité morale du Titulaire en cours     d’exécution</w:t>
            </w:r>
            <w:r w:rsidR="004E6F0D">
              <w:rPr>
                <w:noProof/>
                <w:webHidden/>
              </w:rPr>
              <w:tab/>
            </w:r>
            <w:r w:rsidR="004E6F0D">
              <w:rPr>
                <w:noProof/>
                <w:webHidden/>
              </w:rPr>
              <w:fldChar w:fldCharType="begin"/>
            </w:r>
            <w:r w:rsidR="004E6F0D">
              <w:rPr>
                <w:noProof/>
                <w:webHidden/>
              </w:rPr>
              <w:instrText xml:space="preserve"> PAGEREF _Toc208562732 \h </w:instrText>
            </w:r>
            <w:r w:rsidR="004E6F0D">
              <w:rPr>
                <w:noProof/>
                <w:webHidden/>
              </w:rPr>
            </w:r>
            <w:r w:rsidR="004E6F0D">
              <w:rPr>
                <w:noProof/>
                <w:webHidden/>
              </w:rPr>
              <w:fldChar w:fldCharType="separate"/>
            </w:r>
            <w:r w:rsidR="004E6F0D">
              <w:rPr>
                <w:noProof/>
                <w:webHidden/>
              </w:rPr>
              <w:t>19</w:t>
            </w:r>
            <w:r w:rsidR="004E6F0D">
              <w:rPr>
                <w:noProof/>
                <w:webHidden/>
              </w:rPr>
              <w:fldChar w:fldCharType="end"/>
            </w:r>
          </w:hyperlink>
        </w:p>
        <w:p w14:paraId="3E0439EF" w14:textId="5DF1E658"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33" w:history="1">
            <w:r w:rsidR="004E6F0D" w:rsidRPr="00861F8B">
              <w:rPr>
                <w:rStyle w:val="Lienhypertexte"/>
                <w:noProof/>
                <w:highlight w:val="lightGray"/>
              </w:rPr>
              <w:t>Article 12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OBLIGATIONS DES PARTIES</w:t>
            </w:r>
            <w:r w:rsidR="004E6F0D">
              <w:rPr>
                <w:noProof/>
                <w:webHidden/>
              </w:rPr>
              <w:tab/>
            </w:r>
            <w:r w:rsidR="004E6F0D">
              <w:rPr>
                <w:noProof/>
                <w:webHidden/>
              </w:rPr>
              <w:fldChar w:fldCharType="begin"/>
            </w:r>
            <w:r w:rsidR="004E6F0D">
              <w:rPr>
                <w:noProof/>
                <w:webHidden/>
              </w:rPr>
              <w:instrText xml:space="preserve"> PAGEREF _Toc208562733 \h </w:instrText>
            </w:r>
            <w:r w:rsidR="004E6F0D">
              <w:rPr>
                <w:noProof/>
                <w:webHidden/>
              </w:rPr>
            </w:r>
            <w:r w:rsidR="004E6F0D">
              <w:rPr>
                <w:noProof/>
                <w:webHidden/>
              </w:rPr>
              <w:fldChar w:fldCharType="separate"/>
            </w:r>
            <w:r w:rsidR="004E6F0D">
              <w:rPr>
                <w:noProof/>
                <w:webHidden/>
              </w:rPr>
              <w:t>19</w:t>
            </w:r>
            <w:r w:rsidR="004E6F0D">
              <w:rPr>
                <w:noProof/>
                <w:webHidden/>
              </w:rPr>
              <w:fldChar w:fldCharType="end"/>
            </w:r>
          </w:hyperlink>
        </w:p>
        <w:p w14:paraId="432F6B0D" w14:textId="41D5C93F"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46" w:history="1">
            <w:r w:rsidR="004E6F0D" w:rsidRPr="00861F8B">
              <w:rPr>
                <w:rStyle w:val="Lienhypertexte"/>
                <w:noProof/>
              </w:rPr>
              <w:t>13.1</w:t>
            </w:r>
            <w:r w:rsidR="004E6F0D">
              <w:rPr>
                <w:rFonts w:asciiTheme="minorHAnsi" w:eastAsiaTheme="minorEastAsia" w:hAnsiTheme="minorHAnsi" w:cstheme="minorBidi"/>
                <w:noProof/>
                <w:color w:val="auto"/>
                <w:szCs w:val="22"/>
              </w:rPr>
              <w:tab/>
            </w:r>
            <w:r w:rsidR="004E6F0D" w:rsidRPr="00861F8B">
              <w:rPr>
                <w:rStyle w:val="Lienhypertexte"/>
                <w:noProof/>
              </w:rPr>
              <w:t>Engagements de l’AP-HP</w:t>
            </w:r>
            <w:r w:rsidR="004E6F0D">
              <w:rPr>
                <w:noProof/>
                <w:webHidden/>
              </w:rPr>
              <w:tab/>
            </w:r>
            <w:r w:rsidR="004E6F0D">
              <w:rPr>
                <w:noProof/>
                <w:webHidden/>
              </w:rPr>
              <w:fldChar w:fldCharType="begin"/>
            </w:r>
            <w:r w:rsidR="004E6F0D">
              <w:rPr>
                <w:noProof/>
                <w:webHidden/>
              </w:rPr>
              <w:instrText xml:space="preserve"> PAGEREF _Toc208562746 \h </w:instrText>
            </w:r>
            <w:r w:rsidR="004E6F0D">
              <w:rPr>
                <w:noProof/>
                <w:webHidden/>
              </w:rPr>
            </w:r>
            <w:r w:rsidR="004E6F0D">
              <w:rPr>
                <w:noProof/>
                <w:webHidden/>
              </w:rPr>
              <w:fldChar w:fldCharType="separate"/>
            </w:r>
            <w:r w:rsidR="004E6F0D">
              <w:rPr>
                <w:noProof/>
                <w:webHidden/>
              </w:rPr>
              <w:t>19</w:t>
            </w:r>
            <w:r w:rsidR="004E6F0D">
              <w:rPr>
                <w:noProof/>
                <w:webHidden/>
              </w:rPr>
              <w:fldChar w:fldCharType="end"/>
            </w:r>
          </w:hyperlink>
        </w:p>
        <w:p w14:paraId="0D2ABAC7" w14:textId="23F6C9E2"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47" w:history="1">
            <w:r w:rsidR="004E6F0D" w:rsidRPr="00861F8B">
              <w:rPr>
                <w:rStyle w:val="Lienhypertexte"/>
                <w:noProof/>
              </w:rPr>
              <w:t>13.2</w:t>
            </w:r>
            <w:r w:rsidR="004E6F0D">
              <w:rPr>
                <w:rFonts w:asciiTheme="minorHAnsi" w:eastAsiaTheme="minorEastAsia" w:hAnsiTheme="minorHAnsi" w:cstheme="minorBidi"/>
                <w:noProof/>
                <w:color w:val="auto"/>
                <w:szCs w:val="22"/>
              </w:rPr>
              <w:tab/>
            </w:r>
            <w:r w:rsidR="004E6F0D" w:rsidRPr="00861F8B">
              <w:rPr>
                <w:rStyle w:val="Lienhypertexte"/>
                <w:noProof/>
              </w:rPr>
              <w:t>Obligations du Titulaire</w:t>
            </w:r>
            <w:r w:rsidR="004E6F0D">
              <w:rPr>
                <w:noProof/>
                <w:webHidden/>
              </w:rPr>
              <w:tab/>
            </w:r>
            <w:r w:rsidR="004E6F0D">
              <w:rPr>
                <w:noProof/>
                <w:webHidden/>
              </w:rPr>
              <w:fldChar w:fldCharType="begin"/>
            </w:r>
            <w:r w:rsidR="004E6F0D">
              <w:rPr>
                <w:noProof/>
                <w:webHidden/>
              </w:rPr>
              <w:instrText xml:space="preserve"> PAGEREF _Toc208562747 \h </w:instrText>
            </w:r>
            <w:r w:rsidR="004E6F0D">
              <w:rPr>
                <w:noProof/>
                <w:webHidden/>
              </w:rPr>
            </w:r>
            <w:r w:rsidR="004E6F0D">
              <w:rPr>
                <w:noProof/>
                <w:webHidden/>
              </w:rPr>
              <w:fldChar w:fldCharType="separate"/>
            </w:r>
            <w:r w:rsidR="004E6F0D">
              <w:rPr>
                <w:noProof/>
                <w:webHidden/>
              </w:rPr>
              <w:t>19</w:t>
            </w:r>
            <w:r w:rsidR="004E6F0D">
              <w:rPr>
                <w:noProof/>
                <w:webHidden/>
              </w:rPr>
              <w:fldChar w:fldCharType="end"/>
            </w:r>
          </w:hyperlink>
        </w:p>
        <w:p w14:paraId="3B4C0ABB" w14:textId="02620FE3"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761" w:history="1">
            <w:r w:rsidR="004E6F0D" w:rsidRPr="00861F8B">
              <w:rPr>
                <w:rStyle w:val="Lienhypertexte"/>
                <w:noProof/>
              </w:rPr>
              <w:t>13.2.1</w:t>
            </w:r>
            <w:r w:rsidR="004E6F0D">
              <w:rPr>
                <w:rFonts w:asciiTheme="minorHAnsi" w:eastAsiaTheme="minorEastAsia" w:hAnsiTheme="minorHAnsi" w:cstheme="minorBidi"/>
                <w:noProof/>
                <w:color w:val="auto"/>
                <w:szCs w:val="22"/>
              </w:rPr>
              <w:tab/>
            </w:r>
            <w:r w:rsidR="004E6F0D" w:rsidRPr="00861F8B">
              <w:rPr>
                <w:rStyle w:val="Lienhypertexte"/>
                <w:noProof/>
              </w:rPr>
              <w:t>Généralités</w:t>
            </w:r>
            <w:r w:rsidR="004E6F0D">
              <w:rPr>
                <w:noProof/>
                <w:webHidden/>
              </w:rPr>
              <w:tab/>
            </w:r>
            <w:r w:rsidR="004E6F0D">
              <w:rPr>
                <w:noProof/>
                <w:webHidden/>
              </w:rPr>
              <w:fldChar w:fldCharType="begin"/>
            </w:r>
            <w:r w:rsidR="004E6F0D">
              <w:rPr>
                <w:noProof/>
                <w:webHidden/>
              </w:rPr>
              <w:instrText xml:space="preserve"> PAGEREF _Toc208562761 \h </w:instrText>
            </w:r>
            <w:r w:rsidR="004E6F0D">
              <w:rPr>
                <w:noProof/>
                <w:webHidden/>
              </w:rPr>
            </w:r>
            <w:r w:rsidR="004E6F0D">
              <w:rPr>
                <w:noProof/>
                <w:webHidden/>
              </w:rPr>
              <w:fldChar w:fldCharType="separate"/>
            </w:r>
            <w:r w:rsidR="004E6F0D">
              <w:rPr>
                <w:noProof/>
                <w:webHidden/>
              </w:rPr>
              <w:t>19</w:t>
            </w:r>
            <w:r w:rsidR="004E6F0D">
              <w:rPr>
                <w:noProof/>
                <w:webHidden/>
              </w:rPr>
              <w:fldChar w:fldCharType="end"/>
            </w:r>
          </w:hyperlink>
        </w:p>
        <w:p w14:paraId="6F4488BD" w14:textId="514E4F0B"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762" w:history="1">
            <w:r w:rsidR="004E6F0D" w:rsidRPr="00861F8B">
              <w:rPr>
                <w:rStyle w:val="Lienhypertexte"/>
                <w:noProof/>
              </w:rPr>
              <w:t>13.2.2</w:t>
            </w:r>
            <w:r w:rsidR="004E6F0D">
              <w:rPr>
                <w:rFonts w:asciiTheme="minorHAnsi" w:eastAsiaTheme="minorEastAsia" w:hAnsiTheme="minorHAnsi" w:cstheme="minorBidi"/>
                <w:noProof/>
                <w:color w:val="auto"/>
                <w:szCs w:val="22"/>
              </w:rPr>
              <w:tab/>
            </w:r>
            <w:r w:rsidR="004E6F0D" w:rsidRPr="00861F8B">
              <w:rPr>
                <w:rStyle w:val="Lienhypertexte"/>
                <w:noProof/>
              </w:rPr>
              <w:t>Obligation de moyen</w:t>
            </w:r>
            <w:r w:rsidR="004E6F0D">
              <w:rPr>
                <w:noProof/>
                <w:webHidden/>
              </w:rPr>
              <w:tab/>
            </w:r>
            <w:r w:rsidR="004E6F0D">
              <w:rPr>
                <w:noProof/>
                <w:webHidden/>
              </w:rPr>
              <w:fldChar w:fldCharType="begin"/>
            </w:r>
            <w:r w:rsidR="004E6F0D">
              <w:rPr>
                <w:noProof/>
                <w:webHidden/>
              </w:rPr>
              <w:instrText xml:space="preserve"> PAGEREF _Toc208562762 \h </w:instrText>
            </w:r>
            <w:r w:rsidR="004E6F0D">
              <w:rPr>
                <w:noProof/>
                <w:webHidden/>
              </w:rPr>
            </w:r>
            <w:r w:rsidR="004E6F0D">
              <w:rPr>
                <w:noProof/>
                <w:webHidden/>
              </w:rPr>
              <w:fldChar w:fldCharType="separate"/>
            </w:r>
            <w:r w:rsidR="004E6F0D">
              <w:rPr>
                <w:noProof/>
                <w:webHidden/>
              </w:rPr>
              <w:t>20</w:t>
            </w:r>
            <w:r w:rsidR="004E6F0D">
              <w:rPr>
                <w:noProof/>
                <w:webHidden/>
              </w:rPr>
              <w:fldChar w:fldCharType="end"/>
            </w:r>
          </w:hyperlink>
        </w:p>
        <w:p w14:paraId="333EAE93" w14:textId="1A33787C"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763" w:history="1">
            <w:r w:rsidR="004E6F0D" w:rsidRPr="00861F8B">
              <w:rPr>
                <w:rStyle w:val="Lienhypertexte"/>
                <w:noProof/>
              </w:rPr>
              <w:t>13.2.3</w:t>
            </w:r>
            <w:r w:rsidR="004E6F0D">
              <w:rPr>
                <w:rFonts w:asciiTheme="minorHAnsi" w:eastAsiaTheme="minorEastAsia" w:hAnsiTheme="minorHAnsi" w:cstheme="minorBidi"/>
                <w:noProof/>
                <w:color w:val="auto"/>
                <w:szCs w:val="22"/>
              </w:rPr>
              <w:tab/>
            </w:r>
            <w:r w:rsidR="004E6F0D" w:rsidRPr="00861F8B">
              <w:rPr>
                <w:rStyle w:val="Lienhypertexte"/>
                <w:noProof/>
              </w:rPr>
              <w:t>Obligation de résultat</w:t>
            </w:r>
            <w:r w:rsidR="004E6F0D">
              <w:rPr>
                <w:noProof/>
                <w:webHidden/>
              </w:rPr>
              <w:tab/>
            </w:r>
            <w:r w:rsidR="004E6F0D">
              <w:rPr>
                <w:noProof/>
                <w:webHidden/>
              </w:rPr>
              <w:fldChar w:fldCharType="begin"/>
            </w:r>
            <w:r w:rsidR="004E6F0D">
              <w:rPr>
                <w:noProof/>
                <w:webHidden/>
              </w:rPr>
              <w:instrText xml:space="preserve"> PAGEREF _Toc208562763 \h </w:instrText>
            </w:r>
            <w:r w:rsidR="004E6F0D">
              <w:rPr>
                <w:noProof/>
                <w:webHidden/>
              </w:rPr>
            </w:r>
            <w:r w:rsidR="004E6F0D">
              <w:rPr>
                <w:noProof/>
                <w:webHidden/>
              </w:rPr>
              <w:fldChar w:fldCharType="separate"/>
            </w:r>
            <w:r w:rsidR="004E6F0D">
              <w:rPr>
                <w:noProof/>
                <w:webHidden/>
              </w:rPr>
              <w:t>20</w:t>
            </w:r>
            <w:r w:rsidR="004E6F0D">
              <w:rPr>
                <w:noProof/>
                <w:webHidden/>
              </w:rPr>
              <w:fldChar w:fldCharType="end"/>
            </w:r>
          </w:hyperlink>
        </w:p>
        <w:p w14:paraId="06BC173F" w14:textId="00378A56"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764" w:history="1">
            <w:r w:rsidR="004E6F0D" w:rsidRPr="00861F8B">
              <w:rPr>
                <w:rStyle w:val="Lienhypertexte"/>
                <w:noProof/>
              </w:rPr>
              <w:t>13.2.4</w:t>
            </w:r>
            <w:r w:rsidR="004E6F0D">
              <w:rPr>
                <w:rFonts w:asciiTheme="minorHAnsi" w:eastAsiaTheme="minorEastAsia" w:hAnsiTheme="minorHAnsi" w:cstheme="minorBidi"/>
                <w:noProof/>
                <w:color w:val="auto"/>
                <w:szCs w:val="22"/>
              </w:rPr>
              <w:tab/>
            </w:r>
            <w:r w:rsidR="004E6F0D" w:rsidRPr="00861F8B">
              <w:rPr>
                <w:rStyle w:val="Lienhypertexte"/>
                <w:noProof/>
              </w:rPr>
              <w:t>Certificats</w:t>
            </w:r>
            <w:r w:rsidR="004E6F0D">
              <w:rPr>
                <w:noProof/>
                <w:webHidden/>
              </w:rPr>
              <w:tab/>
            </w:r>
            <w:r w:rsidR="004E6F0D">
              <w:rPr>
                <w:noProof/>
                <w:webHidden/>
              </w:rPr>
              <w:fldChar w:fldCharType="begin"/>
            </w:r>
            <w:r w:rsidR="004E6F0D">
              <w:rPr>
                <w:noProof/>
                <w:webHidden/>
              </w:rPr>
              <w:instrText xml:space="preserve"> PAGEREF _Toc208562764 \h </w:instrText>
            </w:r>
            <w:r w:rsidR="004E6F0D">
              <w:rPr>
                <w:noProof/>
                <w:webHidden/>
              </w:rPr>
            </w:r>
            <w:r w:rsidR="004E6F0D">
              <w:rPr>
                <w:noProof/>
                <w:webHidden/>
              </w:rPr>
              <w:fldChar w:fldCharType="separate"/>
            </w:r>
            <w:r w:rsidR="004E6F0D">
              <w:rPr>
                <w:noProof/>
                <w:webHidden/>
              </w:rPr>
              <w:t>20</w:t>
            </w:r>
            <w:r w:rsidR="004E6F0D">
              <w:rPr>
                <w:noProof/>
                <w:webHidden/>
              </w:rPr>
              <w:fldChar w:fldCharType="end"/>
            </w:r>
          </w:hyperlink>
        </w:p>
        <w:p w14:paraId="78D47731" w14:textId="7E977FEB"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765" w:history="1">
            <w:r w:rsidR="004E6F0D" w:rsidRPr="00861F8B">
              <w:rPr>
                <w:rStyle w:val="Lienhypertexte"/>
                <w:noProof/>
              </w:rPr>
              <w:t>13.2.5</w:t>
            </w:r>
            <w:r w:rsidR="004E6F0D">
              <w:rPr>
                <w:rFonts w:asciiTheme="minorHAnsi" w:eastAsiaTheme="minorEastAsia" w:hAnsiTheme="minorHAnsi" w:cstheme="minorBidi"/>
                <w:noProof/>
                <w:color w:val="auto"/>
                <w:szCs w:val="22"/>
              </w:rPr>
              <w:tab/>
            </w:r>
            <w:r w:rsidR="004E6F0D" w:rsidRPr="00861F8B">
              <w:rPr>
                <w:rStyle w:val="Lienhypertexte"/>
                <w:noProof/>
              </w:rPr>
              <w:t>Secret professionnel et confidentialité</w:t>
            </w:r>
            <w:r w:rsidR="004E6F0D">
              <w:rPr>
                <w:noProof/>
                <w:webHidden/>
              </w:rPr>
              <w:tab/>
            </w:r>
            <w:r w:rsidR="004E6F0D">
              <w:rPr>
                <w:noProof/>
                <w:webHidden/>
              </w:rPr>
              <w:fldChar w:fldCharType="begin"/>
            </w:r>
            <w:r w:rsidR="004E6F0D">
              <w:rPr>
                <w:noProof/>
                <w:webHidden/>
              </w:rPr>
              <w:instrText xml:space="preserve"> PAGEREF _Toc208562765 \h </w:instrText>
            </w:r>
            <w:r w:rsidR="004E6F0D">
              <w:rPr>
                <w:noProof/>
                <w:webHidden/>
              </w:rPr>
            </w:r>
            <w:r w:rsidR="004E6F0D">
              <w:rPr>
                <w:noProof/>
                <w:webHidden/>
              </w:rPr>
              <w:fldChar w:fldCharType="separate"/>
            </w:r>
            <w:r w:rsidR="004E6F0D">
              <w:rPr>
                <w:noProof/>
                <w:webHidden/>
              </w:rPr>
              <w:t>20</w:t>
            </w:r>
            <w:r w:rsidR="004E6F0D">
              <w:rPr>
                <w:noProof/>
                <w:webHidden/>
              </w:rPr>
              <w:fldChar w:fldCharType="end"/>
            </w:r>
          </w:hyperlink>
        </w:p>
        <w:p w14:paraId="09ED928F" w14:textId="5EC52A82"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766" w:history="1">
            <w:r w:rsidR="004E6F0D" w:rsidRPr="00861F8B">
              <w:rPr>
                <w:rStyle w:val="Lienhypertexte"/>
                <w:noProof/>
              </w:rPr>
              <w:t>13.2.6</w:t>
            </w:r>
            <w:r w:rsidR="004E6F0D">
              <w:rPr>
                <w:rFonts w:asciiTheme="minorHAnsi" w:eastAsiaTheme="minorEastAsia" w:hAnsiTheme="minorHAnsi" w:cstheme="minorBidi"/>
                <w:noProof/>
                <w:color w:val="auto"/>
                <w:szCs w:val="22"/>
              </w:rPr>
              <w:tab/>
            </w:r>
            <w:r w:rsidR="004E6F0D" w:rsidRPr="00861F8B">
              <w:rPr>
                <w:rStyle w:val="Lienhypertexte"/>
                <w:noProof/>
              </w:rPr>
              <w:t>Information et conseil</w:t>
            </w:r>
            <w:r w:rsidR="004E6F0D">
              <w:rPr>
                <w:noProof/>
                <w:webHidden/>
              </w:rPr>
              <w:tab/>
            </w:r>
            <w:r w:rsidR="004E6F0D">
              <w:rPr>
                <w:noProof/>
                <w:webHidden/>
              </w:rPr>
              <w:fldChar w:fldCharType="begin"/>
            </w:r>
            <w:r w:rsidR="004E6F0D">
              <w:rPr>
                <w:noProof/>
                <w:webHidden/>
              </w:rPr>
              <w:instrText xml:space="preserve"> PAGEREF _Toc208562766 \h </w:instrText>
            </w:r>
            <w:r w:rsidR="004E6F0D">
              <w:rPr>
                <w:noProof/>
                <w:webHidden/>
              </w:rPr>
            </w:r>
            <w:r w:rsidR="004E6F0D">
              <w:rPr>
                <w:noProof/>
                <w:webHidden/>
              </w:rPr>
              <w:fldChar w:fldCharType="separate"/>
            </w:r>
            <w:r w:rsidR="004E6F0D">
              <w:rPr>
                <w:noProof/>
                <w:webHidden/>
              </w:rPr>
              <w:t>22</w:t>
            </w:r>
            <w:r w:rsidR="004E6F0D">
              <w:rPr>
                <w:noProof/>
                <w:webHidden/>
              </w:rPr>
              <w:fldChar w:fldCharType="end"/>
            </w:r>
          </w:hyperlink>
        </w:p>
        <w:p w14:paraId="7A1C1FE2" w14:textId="6700B0A7"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767" w:history="1">
            <w:r w:rsidR="004E6F0D" w:rsidRPr="00861F8B">
              <w:rPr>
                <w:rStyle w:val="Lienhypertexte"/>
                <w:noProof/>
              </w:rPr>
              <w:t>13.2.7</w:t>
            </w:r>
            <w:r w:rsidR="004E6F0D">
              <w:rPr>
                <w:rFonts w:asciiTheme="minorHAnsi" w:eastAsiaTheme="minorEastAsia" w:hAnsiTheme="minorHAnsi" w:cstheme="minorBidi"/>
                <w:noProof/>
                <w:color w:val="auto"/>
                <w:szCs w:val="22"/>
              </w:rPr>
              <w:tab/>
            </w:r>
            <w:r w:rsidR="004E6F0D" w:rsidRPr="00861F8B">
              <w:rPr>
                <w:rStyle w:val="Lienhypertexte"/>
                <w:noProof/>
              </w:rPr>
              <w:t>Accès aux établissements – Identification</w:t>
            </w:r>
            <w:r w:rsidR="004E6F0D">
              <w:rPr>
                <w:noProof/>
                <w:webHidden/>
              </w:rPr>
              <w:tab/>
            </w:r>
            <w:r w:rsidR="004E6F0D">
              <w:rPr>
                <w:noProof/>
                <w:webHidden/>
              </w:rPr>
              <w:fldChar w:fldCharType="begin"/>
            </w:r>
            <w:r w:rsidR="004E6F0D">
              <w:rPr>
                <w:noProof/>
                <w:webHidden/>
              </w:rPr>
              <w:instrText xml:space="preserve"> PAGEREF _Toc208562767 \h </w:instrText>
            </w:r>
            <w:r w:rsidR="004E6F0D">
              <w:rPr>
                <w:noProof/>
                <w:webHidden/>
              </w:rPr>
            </w:r>
            <w:r w:rsidR="004E6F0D">
              <w:rPr>
                <w:noProof/>
                <w:webHidden/>
              </w:rPr>
              <w:fldChar w:fldCharType="separate"/>
            </w:r>
            <w:r w:rsidR="004E6F0D">
              <w:rPr>
                <w:noProof/>
                <w:webHidden/>
              </w:rPr>
              <w:t>22</w:t>
            </w:r>
            <w:r w:rsidR="004E6F0D">
              <w:rPr>
                <w:noProof/>
                <w:webHidden/>
              </w:rPr>
              <w:fldChar w:fldCharType="end"/>
            </w:r>
          </w:hyperlink>
        </w:p>
        <w:p w14:paraId="24001A30" w14:textId="2560C81C"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768" w:history="1">
            <w:r w:rsidR="004E6F0D" w:rsidRPr="00861F8B">
              <w:rPr>
                <w:rStyle w:val="Lienhypertexte"/>
                <w:noProof/>
              </w:rPr>
              <w:t>13.2.8</w:t>
            </w:r>
            <w:r w:rsidR="004E6F0D">
              <w:rPr>
                <w:rFonts w:asciiTheme="minorHAnsi" w:eastAsiaTheme="minorEastAsia" w:hAnsiTheme="minorHAnsi" w:cstheme="minorBidi"/>
                <w:noProof/>
                <w:color w:val="auto"/>
                <w:szCs w:val="22"/>
              </w:rPr>
              <w:tab/>
            </w:r>
            <w:r w:rsidR="004E6F0D" w:rsidRPr="00861F8B">
              <w:rPr>
                <w:rStyle w:val="Lienhypertexte"/>
                <w:noProof/>
              </w:rPr>
              <w:t>Documentation</w:t>
            </w:r>
            <w:r w:rsidR="004E6F0D">
              <w:rPr>
                <w:noProof/>
                <w:webHidden/>
              </w:rPr>
              <w:tab/>
            </w:r>
            <w:r w:rsidR="004E6F0D">
              <w:rPr>
                <w:noProof/>
                <w:webHidden/>
              </w:rPr>
              <w:fldChar w:fldCharType="begin"/>
            </w:r>
            <w:r w:rsidR="004E6F0D">
              <w:rPr>
                <w:noProof/>
                <w:webHidden/>
              </w:rPr>
              <w:instrText xml:space="preserve"> PAGEREF _Toc208562768 \h </w:instrText>
            </w:r>
            <w:r w:rsidR="004E6F0D">
              <w:rPr>
                <w:noProof/>
                <w:webHidden/>
              </w:rPr>
            </w:r>
            <w:r w:rsidR="004E6F0D">
              <w:rPr>
                <w:noProof/>
                <w:webHidden/>
              </w:rPr>
              <w:fldChar w:fldCharType="separate"/>
            </w:r>
            <w:r w:rsidR="004E6F0D">
              <w:rPr>
                <w:noProof/>
                <w:webHidden/>
              </w:rPr>
              <w:t>22</w:t>
            </w:r>
            <w:r w:rsidR="004E6F0D">
              <w:rPr>
                <w:noProof/>
                <w:webHidden/>
              </w:rPr>
              <w:fldChar w:fldCharType="end"/>
            </w:r>
          </w:hyperlink>
        </w:p>
        <w:p w14:paraId="32F96B4B" w14:textId="0A4CA8D8" w:rsidR="004E6F0D" w:rsidRDefault="000C32A7">
          <w:pPr>
            <w:pStyle w:val="TM3"/>
            <w:tabs>
              <w:tab w:val="left" w:pos="1320"/>
              <w:tab w:val="right" w:leader="dot" w:pos="9062"/>
            </w:tabs>
            <w:rPr>
              <w:rFonts w:asciiTheme="minorHAnsi" w:eastAsiaTheme="minorEastAsia" w:hAnsiTheme="minorHAnsi" w:cstheme="minorBidi"/>
              <w:noProof/>
              <w:color w:val="auto"/>
              <w:szCs w:val="22"/>
            </w:rPr>
          </w:pPr>
          <w:hyperlink w:anchor="_Toc208562769" w:history="1">
            <w:r w:rsidR="004E6F0D" w:rsidRPr="00861F8B">
              <w:rPr>
                <w:rStyle w:val="Lienhypertexte"/>
                <w:noProof/>
              </w:rPr>
              <w:t>13.2.9</w:t>
            </w:r>
            <w:r w:rsidR="004E6F0D">
              <w:rPr>
                <w:rFonts w:asciiTheme="minorHAnsi" w:eastAsiaTheme="minorEastAsia" w:hAnsiTheme="minorHAnsi" w:cstheme="minorBidi"/>
                <w:noProof/>
                <w:color w:val="auto"/>
                <w:szCs w:val="22"/>
              </w:rPr>
              <w:tab/>
            </w:r>
            <w:r w:rsidR="004E6F0D" w:rsidRPr="00861F8B">
              <w:rPr>
                <w:rStyle w:val="Lienhypertexte"/>
                <w:noProof/>
              </w:rPr>
              <w:t>Grèves</w:t>
            </w:r>
            <w:r w:rsidR="004E6F0D">
              <w:rPr>
                <w:noProof/>
                <w:webHidden/>
              </w:rPr>
              <w:tab/>
            </w:r>
            <w:r w:rsidR="004E6F0D">
              <w:rPr>
                <w:noProof/>
                <w:webHidden/>
              </w:rPr>
              <w:fldChar w:fldCharType="begin"/>
            </w:r>
            <w:r w:rsidR="004E6F0D">
              <w:rPr>
                <w:noProof/>
                <w:webHidden/>
              </w:rPr>
              <w:instrText xml:space="preserve"> PAGEREF _Toc208562769 \h </w:instrText>
            </w:r>
            <w:r w:rsidR="004E6F0D">
              <w:rPr>
                <w:noProof/>
                <w:webHidden/>
              </w:rPr>
            </w:r>
            <w:r w:rsidR="004E6F0D">
              <w:rPr>
                <w:noProof/>
                <w:webHidden/>
              </w:rPr>
              <w:fldChar w:fldCharType="separate"/>
            </w:r>
            <w:r w:rsidR="004E6F0D">
              <w:rPr>
                <w:noProof/>
                <w:webHidden/>
              </w:rPr>
              <w:t>23</w:t>
            </w:r>
            <w:r w:rsidR="004E6F0D">
              <w:rPr>
                <w:noProof/>
                <w:webHidden/>
              </w:rPr>
              <w:fldChar w:fldCharType="end"/>
            </w:r>
          </w:hyperlink>
        </w:p>
        <w:p w14:paraId="2595FD81" w14:textId="595F07E3" w:rsidR="004E6F0D" w:rsidRDefault="000C32A7">
          <w:pPr>
            <w:pStyle w:val="TM3"/>
            <w:tabs>
              <w:tab w:val="left" w:pos="1540"/>
              <w:tab w:val="right" w:leader="dot" w:pos="9062"/>
            </w:tabs>
            <w:rPr>
              <w:rFonts w:asciiTheme="minorHAnsi" w:eastAsiaTheme="minorEastAsia" w:hAnsiTheme="minorHAnsi" w:cstheme="minorBidi"/>
              <w:noProof/>
              <w:color w:val="auto"/>
              <w:szCs w:val="22"/>
            </w:rPr>
          </w:pPr>
          <w:hyperlink w:anchor="_Toc208562770" w:history="1">
            <w:r w:rsidR="004E6F0D" w:rsidRPr="00861F8B">
              <w:rPr>
                <w:rStyle w:val="Lienhypertexte"/>
                <w:noProof/>
              </w:rPr>
              <w:t>13.2.10</w:t>
            </w:r>
            <w:r w:rsidR="004E6F0D">
              <w:rPr>
                <w:rFonts w:asciiTheme="minorHAnsi" w:eastAsiaTheme="minorEastAsia" w:hAnsiTheme="minorHAnsi" w:cstheme="minorBidi"/>
                <w:noProof/>
                <w:color w:val="auto"/>
                <w:szCs w:val="22"/>
              </w:rPr>
              <w:tab/>
            </w:r>
            <w:r w:rsidR="004E6F0D" w:rsidRPr="00861F8B">
              <w:rPr>
                <w:rStyle w:val="Lienhypertexte"/>
                <w:noProof/>
              </w:rPr>
              <w:t>Autorisation de citation</w:t>
            </w:r>
            <w:r w:rsidR="004E6F0D">
              <w:rPr>
                <w:noProof/>
                <w:webHidden/>
              </w:rPr>
              <w:tab/>
            </w:r>
            <w:r w:rsidR="004E6F0D">
              <w:rPr>
                <w:noProof/>
                <w:webHidden/>
              </w:rPr>
              <w:fldChar w:fldCharType="begin"/>
            </w:r>
            <w:r w:rsidR="004E6F0D">
              <w:rPr>
                <w:noProof/>
                <w:webHidden/>
              </w:rPr>
              <w:instrText xml:space="preserve"> PAGEREF _Toc208562770 \h </w:instrText>
            </w:r>
            <w:r w:rsidR="004E6F0D">
              <w:rPr>
                <w:noProof/>
                <w:webHidden/>
              </w:rPr>
            </w:r>
            <w:r w:rsidR="004E6F0D">
              <w:rPr>
                <w:noProof/>
                <w:webHidden/>
              </w:rPr>
              <w:fldChar w:fldCharType="separate"/>
            </w:r>
            <w:r w:rsidR="004E6F0D">
              <w:rPr>
                <w:noProof/>
                <w:webHidden/>
              </w:rPr>
              <w:t>23</w:t>
            </w:r>
            <w:r w:rsidR="004E6F0D">
              <w:rPr>
                <w:noProof/>
                <w:webHidden/>
              </w:rPr>
              <w:fldChar w:fldCharType="end"/>
            </w:r>
          </w:hyperlink>
        </w:p>
        <w:p w14:paraId="062B0EDD" w14:textId="7A35BCDF" w:rsidR="004E6F0D" w:rsidRDefault="000C32A7">
          <w:pPr>
            <w:pStyle w:val="TM3"/>
            <w:tabs>
              <w:tab w:val="left" w:pos="1540"/>
              <w:tab w:val="right" w:leader="dot" w:pos="9062"/>
            </w:tabs>
            <w:rPr>
              <w:rFonts w:asciiTheme="minorHAnsi" w:eastAsiaTheme="minorEastAsia" w:hAnsiTheme="minorHAnsi" w:cstheme="minorBidi"/>
              <w:noProof/>
              <w:color w:val="auto"/>
              <w:szCs w:val="22"/>
            </w:rPr>
          </w:pPr>
          <w:hyperlink w:anchor="_Toc208562771" w:history="1">
            <w:r w:rsidR="004E6F0D" w:rsidRPr="00861F8B">
              <w:rPr>
                <w:rStyle w:val="Lienhypertexte"/>
                <w:noProof/>
              </w:rPr>
              <w:t>13.2.11</w:t>
            </w:r>
            <w:r w:rsidR="004E6F0D">
              <w:rPr>
                <w:rFonts w:asciiTheme="minorHAnsi" w:eastAsiaTheme="minorEastAsia" w:hAnsiTheme="minorHAnsi" w:cstheme="minorBidi"/>
                <w:noProof/>
                <w:color w:val="auto"/>
                <w:szCs w:val="22"/>
              </w:rPr>
              <w:tab/>
            </w:r>
            <w:r w:rsidR="004E6F0D" w:rsidRPr="00861F8B">
              <w:rPr>
                <w:rStyle w:val="Lienhypertexte"/>
                <w:noProof/>
              </w:rPr>
              <w:t>Vente à des tiers</w:t>
            </w:r>
            <w:r w:rsidR="004E6F0D">
              <w:rPr>
                <w:noProof/>
                <w:webHidden/>
              </w:rPr>
              <w:tab/>
            </w:r>
            <w:r w:rsidR="004E6F0D">
              <w:rPr>
                <w:noProof/>
                <w:webHidden/>
              </w:rPr>
              <w:fldChar w:fldCharType="begin"/>
            </w:r>
            <w:r w:rsidR="004E6F0D">
              <w:rPr>
                <w:noProof/>
                <w:webHidden/>
              </w:rPr>
              <w:instrText xml:space="preserve"> PAGEREF _Toc208562771 \h </w:instrText>
            </w:r>
            <w:r w:rsidR="004E6F0D">
              <w:rPr>
                <w:noProof/>
                <w:webHidden/>
              </w:rPr>
            </w:r>
            <w:r w:rsidR="004E6F0D">
              <w:rPr>
                <w:noProof/>
                <w:webHidden/>
              </w:rPr>
              <w:fldChar w:fldCharType="separate"/>
            </w:r>
            <w:r w:rsidR="004E6F0D">
              <w:rPr>
                <w:noProof/>
                <w:webHidden/>
              </w:rPr>
              <w:t>23</w:t>
            </w:r>
            <w:r w:rsidR="004E6F0D">
              <w:rPr>
                <w:noProof/>
                <w:webHidden/>
              </w:rPr>
              <w:fldChar w:fldCharType="end"/>
            </w:r>
          </w:hyperlink>
        </w:p>
        <w:p w14:paraId="3CE5F553" w14:textId="5AD693D4" w:rsidR="004E6F0D" w:rsidRDefault="000C32A7">
          <w:pPr>
            <w:pStyle w:val="TM3"/>
            <w:tabs>
              <w:tab w:val="left" w:pos="1540"/>
              <w:tab w:val="right" w:leader="dot" w:pos="9062"/>
            </w:tabs>
            <w:rPr>
              <w:rFonts w:asciiTheme="minorHAnsi" w:eastAsiaTheme="minorEastAsia" w:hAnsiTheme="minorHAnsi" w:cstheme="minorBidi"/>
              <w:noProof/>
              <w:color w:val="auto"/>
              <w:szCs w:val="22"/>
            </w:rPr>
          </w:pPr>
          <w:hyperlink w:anchor="_Toc208562772" w:history="1">
            <w:r w:rsidR="004E6F0D" w:rsidRPr="00861F8B">
              <w:rPr>
                <w:rStyle w:val="Lienhypertexte"/>
                <w:noProof/>
              </w:rPr>
              <w:t>13.2.12</w:t>
            </w:r>
            <w:r w:rsidR="004E6F0D">
              <w:rPr>
                <w:rFonts w:asciiTheme="minorHAnsi" w:eastAsiaTheme="minorEastAsia" w:hAnsiTheme="minorHAnsi" w:cstheme="minorBidi"/>
                <w:noProof/>
                <w:color w:val="auto"/>
                <w:szCs w:val="22"/>
              </w:rPr>
              <w:tab/>
            </w:r>
            <w:r w:rsidR="004E6F0D" w:rsidRPr="00861F8B">
              <w:rPr>
                <w:rStyle w:val="Lienhypertexte"/>
                <w:noProof/>
              </w:rPr>
              <w:t>Gestion des personnels du Titulaire</w:t>
            </w:r>
            <w:r w:rsidR="004E6F0D">
              <w:rPr>
                <w:noProof/>
                <w:webHidden/>
              </w:rPr>
              <w:tab/>
            </w:r>
            <w:r w:rsidR="004E6F0D">
              <w:rPr>
                <w:noProof/>
                <w:webHidden/>
              </w:rPr>
              <w:fldChar w:fldCharType="begin"/>
            </w:r>
            <w:r w:rsidR="004E6F0D">
              <w:rPr>
                <w:noProof/>
                <w:webHidden/>
              </w:rPr>
              <w:instrText xml:space="preserve"> PAGEREF _Toc208562772 \h </w:instrText>
            </w:r>
            <w:r w:rsidR="004E6F0D">
              <w:rPr>
                <w:noProof/>
                <w:webHidden/>
              </w:rPr>
            </w:r>
            <w:r w:rsidR="004E6F0D">
              <w:rPr>
                <w:noProof/>
                <w:webHidden/>
              </w:rPr>
              <w:fldChar w:fldCharType="separate"/>
            </w:r>
            <w:r w:rsidR="004E6F0D">
              <w:rPr>
                <w:noProof/>
                <w:webHidden/>
              </w:rPr>
              <w:t>23</w:t>
            </w:r>
            <w:r w:rsidR="004E6F0D">
              <w:rPr>
                <w:noProof/>
                <w:webHidden/>
              </w:rPr>
              <w:fldChar w:fldCharType="end"/>
            </w:r>
          </w:hyperlink>
        </w:p>
        <w:p w14:paraId="5D013E1A" w14:textId="5EA6A1DD" w:rsidR="004E6F0D" w:rsidRDefault="000C32A7">
          <w:pPr>
            <w:pStyle w:val="TM3"/>
            <w:tabs>
              <w:tab w:val="left" w:pos="1540"/>
              <w:tab w:val="right" w:leader="dot" w:pos="9062"/>
            </w:tabs>
            <w:rPr>
              <w:rFonts w:asciiTheme="minorHAnsi" w:eastAsiaTheme="minorEastAsia" w:hAnsiTheme="minorHAnsi" w:cstheme="minorBidi"/>
              <w:noProof/>
              <w:color w:val="auto"/>
              <w:szCs w:val="22"/>
            </w:rPr>
          </w:pPr>
          <w:hyperlink w:anchor="_Toc208562773" w:history="1">
            <w:r w:rsidR="004E6F0D" w:rsidRPr="00861F8B">
              <w:rPr>
                <w:rStyle w:val="Lienhypertexte"/>
                <w:noProof/>
              </w:rPr>
              <w:t>13.2.13</w:t>
            </w:r>
            <w:r w:rsidR="004E6F0D">
              <w:rPr>
                <w:rFonts w:asciiTheme="minorHAnsi" w:eastAsiaTheme="minorEastAsia" w:hAnsiTheme="minorHAnsi" w:cstheme="minorBidi"/>
                <w:noProof/>
                <w:color w:val="auto"/>
                <w:szCs w:val="22"/>
              </w:rPr>
              <w:tab/>
            </w:r>
            <w:r w:rsidR="004E6F0D" w:rsidRPr="00861F8B">
              <w:rPr>
                <w:rStyle w:val="Lienhypertexte"/>
                <w:noProof/>
              </w:rPr>
              <w:t>Validation des intervenants</w:t>
            </w:r>
            <w:r w:rsidR="004E6F0D">
              <w:rPr>
                <w:noProof/>
                <w:webHidden/>
              </w:rPr>
              <w:tab/>
            </w:r>
            <w:r w:rsidR="004E6F0D">
              <w:rPr>
                <w:noProof/>
                <w:webHidden/>
              </w:rPr>
              <w:fldChar w:fldCharType="begin"/>
            </w:r>
            <w:r w:rsidR="004E6F0D">
              <w:rPr>
                <w:noProof/>
                <w:webHidden/>
              </w:rPr>
              <w:instrText xml:space="preserve"> PAGEREF _Toc208562773 \h </w:instrText>
            </w:r>
            <w:r w:rsidR="004E6F0D">
              <w:rPr>
                <w:noProof/>
                <w:webHidden/>
              </w:rPr>
            </w:r>
            <w:r w:rsidR="004E6F0D">
              <w:rPr>
                <w:noProof/>
                <w:webHidden/>
              </w:rPr>
              <w:fldChar w:fldCharType="separate"/>
            </w:r>
            <w:r w:rsidR="004E6F0D">
              <w:rPr>
                <w:noProof/>
                <w:webHidden/>
              </w:rPr>
              <w:t>24</w:t>
            </w:r>
            <w:r w:rsidR="004E6F0D">
              <w:rPr>
                <w:noProof/>
                <w:webHidden/>
              </w:rPr>
              <w:fldChar w:fldCharType="end"/>
            </w:r>
          </w:hyperlink>
        </w:p>
        <w:p w14:paraId="13B85A31" w14:textId="2B5C5C67" w:rsidR="004E6F0D" w:rsidRDefault="000C32A7">
          <w:pPr>
            <w:pStyle w:val="TM3"/>
            <w:tabs>
              <w:tab w:val="left" w:pos="1540"/>
              <w:tab w:val="right" w:leader="dot" w:pos="9062"/>
            </w:tabs>
            <w:rPr>
              <w:rFonts w:asciiTheme="minorHAnsi" w:eastAsiaTheme="minorEastAsia" w:hAnsiTheme="minorHAnsi" w:cstheme="minorBidi"/>
              <w:noProof/>
              <w:color w:val="auto"/>
              <w:szCs w:val="22"/>
            </w:rPr>
          </w:pPr>
          <w:hyperlink w:anchor="_Toc208562774" w:history="1">
            <w:r w:rsidR="004E6F0D" w:rsidRPr="00861F8B">
              <w:rPr>
                <w:rStyle w:val="Lienhypertexte"/>
                <w:noProof/>
              </w:rPr>
              <w:t>13.2.14</w:t>
            </w:r>
            <w:r w:rsidR="004E6F0D">
              <w:rPr>
                <w:rFonts w:asciiTheme="minorHAnsi" w:eastAsiaTheme="minorEastAsia" w:hAnsiTheme="minorHAnsi" w:cstheme="minorBidi"/>
                <w:noProof/>
                <w:color w:val="auto"/>
                <w:szCs w:val="22"/>
              </w:rPr>
              <w:tab/>
            </w:r>
            <w:r w:rsidR="004E6F0D" w:rsidRPr="00861F8B">
              <w:rPr>
                <w:rStyle w:val="Lienhypertexte"/>
                <w:noProof/>
              </w:rPr>
              <w:t>Investissement</w:t>
            </w:r>
            <w:r w:rsidR="004E6F0D">
              <w:rPr>
                <w:noProof/>
                <w:webHidden/>
              </w:rPr>
              <w:tab/>
            </w:r>
            <w:r w:rsidR="004E6F0D">
              <w:rPr>
                <w:noProof/>
                <w:webHidden/>
              </w:rPr>
              <w:fldChar w:fldCharType="begin"/>
            </w:r>
            <w:r w:rsidR="004E6F0D">
              <w:rPr>
                <w:noProof/>
                <w:webHidden/>
              </w:rPr>
              <w:instrText xml:space="preserve"> PAGEREF _Toc208562774 \h </w:instrText>
            </w:r>
            <w:r w:rsidR="004E6F0D">
              <w:rPr>
                <w:noProof/>
                <w:webHidden/>
              </w:rPr>
            </w:r>
            <w:r w:rsidR="004E6F0D">
              <w:rPr>
                <w:noProof/>
                <w:webHidden/>
              </w:rPr>
              <w:fldChar w:fldCharType="separate"/>
            </w:r>
            <w:r w:rsidR="004E6F0D">
              <w:rPr>
                <w:noProof/>
                <w:webHidden/>
              </w:rPr>
              <w:t>24</w:t>
            </w:r>
            <w:r w:rsidR="004E6F0D">
              <w:rPr>
                <w:noProof/>
                <w:webHidden/>
              </w:rPr>
              <w:fldChar w:fldCharType="end"/>
            </w:r>
          </w:hyperlink>
        </w:p>
        <w:p w14:paraId="2268CF1D" w14:textId="7490348F" w:rsidR="004E6F0D" w:rsidRDefault="000C32A7">
          <w:pPr>
            <w:pStyle w:val="TM3"/>
            <w:tabs>
              <w:tab w:val="left" w:pos="1540"/>
              <w:tab w:val="right" w:leader="dot" w:pos="9062"/>
            </w:tabs>
            <w:rPr>
              <w:rFonts w:asciiTheme="minorHAnsi" w:eastAsiaTheme="minorEastAsia" w:hAnsiTheme="minorHAnsi" w:cstheme="minorBidi"/>
              <w:noProof/>
              <w:color w:val="auto"/>
              <w:szCs w:val="22"/>
            </w:rPr>
          </w:pPr>
          <w:hyperlink w:anchor="_Toc208562775" w:history="1">
            <w:r w:rsidR="004E6F0D" w:rsidRPr="00861F8B">
              <w:rPr>
                <w:rStyle w:val="Lienhypertexte"/>
                <w:noProof/>
              </w:rPr>
              <w:t>13.2.15</w:t>
            </w:r>
            <w:r w:rsidR="004E6F0D">
              <w:rPr>
                <w:rFonts w:asciiTheme="minorHAnsi" w:eastAsiaTheme="minorEastAsia" w:hAnsiTheme="minorHAnsi" w:cstheme="minorBidi"/>
                <w:noProof/>
                <w:color w:val="auto"/>
                <w:szCs w:val="22"/>
              </w:rPr>
              <w:tab/>
            </w:r>
            <w:r w:rsidR="004E6F0D" w:rsidRPr="00861F8B">
              <w:rPr>
                <w:rStyle w:val="Lienhypertexte"/>
                <w:noProof/>
              </w:rPr>
              <w:t>Sous-traitance</w:t>
            </w:r>
            <w:r w:rsidR="004E6F0D">
              <w:rPr>
                <w:noProof/>
                <w:webHidden/>
              </w:rPr>
              <w:tab/>
            </w:r>
            <w:r w:rsidR="004E6F0D">
              <w:rPr>
                <w:noProof/>
                <w:webHidden/>
              </w:rPr>
              <w:fldChar w:fldCharType="begin"/>
            </w:r>
            <w:r w:rsidR="004E6F0D">
              <w:rPr>
                <w:noProof/>
                <w:webHidden/>
              </w:rPr>
              <w:instrText xml:space="preserve"> PAGEREF _Toc208562775 \h </w:instrText>
            </w:r>
            <w:r w:rsidR="004E6F0D">
              <w:rPr>
                <w:noProof/>
                <w:webHidden/>
              </w:rPr>
            </w:r>
            <w:r w:rsidR="004E6F0D">
              <w:rPr>
                <w:noProof/>
                <w:webHidden/>
              </w:rPr>
              <w:fldChar w:fldCharType="separate"/>
            </w:r>
            <w:r w:rsidR="004E6F0D">
              <w:rPr>
                <w:noProof/>
                <w:webHidden/>
              </w:rPr>
              <w:t>24</w:t>
            </w:r>
            <w:r w:rsidR="004E6F0D">
              <w:rPr>
                <w:noProof/>
                <w:webHidden/>
              </w:rPr>
              <w:fldChar w:fldCharType="end"/>
            </w:r>
          </w:hyperlink>
        </w:p>
        <w:p w14:paraId="29DE3FB0" w14:textId="0726BB7A"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76" w:history="1">
            <w:r w:rsidR="004E6F0D" w:rsidRPr="00861F8B">
              <w:rPr>
                <w:rStyle w:val="Lienhypertexte"/>
                <w:noProof/>
                <w:highlight w:val="lightGray"/>
              </w:rPr>
              <w:t>Article 13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PENALITE</w:t>
            </w:r>
            <w:r w:rsidR="004E6F0D">
              <w:rPr>
                <w:noProof/>
                <w:webHidden/>
              </w:rPr>
              <w:tab/>
            </w:r>
            <w:r w:rsidR="004E6F0D">
              <w:rPr>
                <w:noProof/>
                <w:webHidden/>
              </w:rPr>
              <w:fldChar w:fldCharType="begin"/>
            </w:r>
            <w:r w:rsidR="004E6F0D">
              <w:rPr>
                <w:noProof/>
                <w:webHidden/>
              </w:rPr>
              <w:instrText xml:space="preserve"> PAGEREF _Toc208562776 \h </w:instrText>
            </w:r>
            <w:r w:rsidR="004E6F0D">
              <w:rPr>
                <w:noProof/>
                <w:webHidden/>
              </w:rPr>
            </w:r>
            <w:r w:rsidR="004E6F0D">
              <w:rPr>
                <w:noProof/>
                <w:webHidden/>
              </w:rPr>
              <w:fldChar w:fldCharType="separate"/>
            </w:r>
            <w:r w:rsidR="004E6F0D">
              <w:rPr>
                <w:noProof/>
                <w:webHidden/>
              </w:rPr>
              <w:t>25</w:t>
            </w:r>
            <w:r w:rsidR="004E6F0D">
              <w:rPr>
                <w:noProof/>
                <w:webHidden/>
              </w:rPr>
              <w:fldChar w:fldCharType="end"/>
            </w:r>
          </w:hyperlink>
        </w:p>
        <w:p w14:paraId="4E3E0699" w14:textId="1BF73068"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77" w:history="1">
            <w:r w:rsidR="004E6F0D" w:rsidRPr="00861F8B">
              <w:rPr>
                <w:rStyle w:val="Lienhypertexte"/>
                <w:noProof/>
              </w:rPr>
              <w:t>13.3</w:t>
            </w:r>
            <w:r w:rsidR="004E6F0D">
              <w:rPr>
                <w:rFonts w:asciiTheme="minorHAnsi" w:eastAsiaTheme="minorEastAsia" w:hAnsiTheme="minorHAnsi" w:cstheme="minorBidi"/>
                <w:noProof/>
                <w:color w:val="auto"/>
                <w:szCs w:val="22"/>
              </w:rPr>
              <w:tab/>
            </w:r>
            <w:r w:rsidR="004E6F0D" w:rsidRPr="00861F8B">
              <w:rPr>
                <w:rStyle w:val="Lienhypertexte"/>
                <w:noProof/>
              </w:rPr>
              <w:t>Pénalités relatives au suivi du marché</w:t>
            </w:r>
            <w:r w:rsidR="004E6F0D">
              <w:rPr>
                <w:noProof/>
                <w:webHidden/>
              </w:rPr>
              <w:tab/>
            </w:r>
            <w:r w:rsidR="004E6F0D">
              <w:rPr>
                <w:noProof/>
                <w:webHidden/>
              </w:rPr>
              <w:fldChar w:fldCharType="begin"/>
            </w:r>
            <w:r w:rsidR="004E6F0D">
              <w:rPr>
                <w:noProof/>
                <w:webHidden/>
              </w:rPr>
              <w:instrText xml:space="preserve"> PAGEREF _Toc208562777 \h </w:instrText>
            </w:r>
            <w:r w:rsidR="004E6F0D">
              <w:rPr>
                <w:noProof/>
                <w:webHidden/>
              </w:rPr>
            </w:r>
            <w:r w:rsidR="004E6F0D">
              <w:rPr>
                <w:noProof/>
                <w:webHidden/>
              </w:rPr>
              <w:fldChar w:fldCharType="separate"/>
            </w:r>
            <w:r w:rsidR="004E6F0D">
              <w:rPr>
                <w:noProof/>
                <w:webHidden/>
              </w:rPr>
              <w:t>26</w:t>
            </w:r>
            <w:r w:rsidR="004E6F0D">
              <w:rPr>
                <w:noProof/>
                <w:webHidden/>
              </w:rPr>
              <w:fldChar w:fldCharType="end"/>
            </w:r>
          </w:hyperlink>
        </w:p>
        <w:p w14:paraId="3C8FF63F" w14:textId="0F71E2B4" w:rsidR="004E6F0D" w:rsidRDefault="000C32A7">
          <w:pPr>
            <w:pStyle w:val="TM2"/>
            <w:tabs>
              <w:tab w:val="left" w:pos="880"/>
              <w:tab w:val="right" w:leader="dot" w:pos="9062"/>
            </w:tabs>
            <w:rPr>
              <w:rFonts w:asciiTheme="minorHAnsi" w:eastAsiaTheme="minorEastAsia" w:hAnsiTheme="minorHAnsi" w:cstheme="minorBidi"/>
              <w:noProof/>
              <w:color w:val="auto"/>
              <w:szCs w:val="22"/>
            </w:rPr>
          </w:pPr>
          <w:hyperlink w:anchor="_Toc208562778" w:history="1">
            <w:r w:rsidR="004E6F0D" w:rsidRPr="00861F8B">
              <w:rPr>
                <w:rStyle w:val="Lienhypertexte"/>
                <w:noProof/>
              </w:rPr>
              <w:t>13.4</w:t>
            </w:r>
            <w:r w:rsidR="004E6F0D">
              <w:rPr>
                <w:rFonts w:asciiTheme="minorHAnsi" w:eastAsiaTheme="minorEastAsia" w:hAnsiTheme="minorHAnsi" w:cstheme="minorBidi"/>
                <w:noProof/>
                <w:color w:val="auto"/>
                <w:szCs w:val="22"/>
              </w:rPr>
              <w:tab/>
            </w:r>
            <w:r w:rsidR="004E6F0D" w:rsidRPr="00861F8B">
              <w:rPr>
                <w:rStyle w:val="Lienhypertexte"/>
                <w:noProof/>
              </w:rPr>
              <w:t>Pénalités relatives à l’exécution des prestations du marché</w:t>
            </w:r>
            <w:r w:rsidR="004E6F0D">
              <w:rPr>
                <w:noProof/>
                <w:webHidden/>
              </w:rPr>
              <w:tab/>
            </w:r>
            <w:r w:rsidR="004E6F0D">
              <w:rPr>
                <w:noProof/>
                <w:webHidden/>
              </w:rPr>
              <w:fldChar w:fldCharType="begin"/>
            </w:r>
            <w:r w:rsidR="004E6F0D">
              <w:rPr>
                <w:noProof/>
                <w:webHidden/>
              </w:rPr>
              <w:instrText xml:space="preserve"> PAGEREF _Toc208562778 \h </w:instrText>
            </w:r>
            <w:r w:rsidR="004E6F0D">
              <w:rPr>
                <w:noProof/>
                <w:webHidden/>
              </w:rPr>
            </w:r>
            <w:r w:rsidR="004E6F0D">
              <w:rPr>
                <w:noProof/>
                <w:webHidden/>
              </w:rPr>
              <w:fldChar w:fldCharType="separate"/>
            </w:r>
            <w:r w:rsidR="004E6F0D">
              <w:rPr>
                <w:noProof/>
                <w:webHidden/>
              </w:rPr>
              <w:t>26</w:t>
            </w:r>
            <w:r w:rsidR="004E6F0D">
              <w:rPr>
                <w:noProof/>
                <w:webHidden/>
              </w:rPr>
              <w:fldChar w:fldCharType="end"/>
            </w:r>
          </w:hyperlink>
        </w:p>
        <w:p w14:paraId="79E6A07B" w14:textId="28BE5E26"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79" w:history="1">
            <w:r w:rsidR="004E6F0D" w:rsidRPr="00861F8B">
              <w:rPr>
                <w:rStyle w:val="Lienhypertexte"/>
                <w:noProof/>
                <w:highlight w:val="lightGray"/>
              </w:rPr>
              <w:t>Article 14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RESILIATION</w:t>
            </w:r>
            <w:r w:rsidR="004E6F0D">
              <w:rPr>
                <w:noProof/>
                <w:webHidden/>
              </w:rPr>
              <w:tab/>
            </w:r>
            <w:r w:rsidR="004E6F0D">
              <w:rPr>
                <w:noProof/>
                <w:webHidden/>
              </w:rPr>
              <w:fldChar w:fldCharType="begin"/>
            </w:r>
            <w:r w:rsidR="004E6F0D">
              <w:rPr>
                <w:noProof/>
                <w:webHidden/>
              </w:rPr>
              <w:instrText xml:space="preserve"> PAGEREF _Toc208562779 \h </w:instrText>
            </w:r>
            <w:r w:rsidR="004E6F0D">
              <w:rPr>
                <w:noProof/>
                <w:webHidden/>
              </w:rPr>
            </w:r>
            <w:r w:rsidR="004E6F0D">
              <w:rPr>
                <w:noProof/>
                <w:webHidden/>
              </w:rPr>
              <w:fldChar w:fldCharType="separate"/>
            </w:r>
            <w:r w:rsidR="004E6F0D">
              <w:rPr>
                <w:noProof/>
                <w:webHidden/>
              </w:rPr>
              <w:t>26</w:t>
            </w:r>
            <w:r w:rsidR="004E6F0D">
              <w:rPr>
                <w:noProof/>
                <w:webHidden/>
              </w:rPr>
              <w:fldChar w:fldCharType="end"/>
            </w:r>
          </w:hyperlink>
        </w:p>
        <w:p w14:paraId="1FA78778" w14:textId="7FCC39CB"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80" w:history="1">
            <w:r w:rsidR="004E6F0D" w:rsidRPr="00861F8B">
              <w:rPr>
                <w:rStyle w:val="Lienhypertexte"/>
                <w:noProof/>
                <w:highlight w:val="lightGray"/>
              </w:rPr>
              <w:t>Article 15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NANTISSEMENT</w:t>
            </w:r>
            <w:r w:rsidR="004E6F0D">
              <w:rPr>
                <w:noProof/>
                <w:webHidden/>
              </w:rPr>
              <w:tab/>
            </w:r>
            <w:r w:rsidR="004E6F0D">
              <w:rPr>
                <w:noProof/>
                <w:webHidden/>
              </w:rPr>
              <w:fldChar w:fldCharType="begin"/>
            </w:r>
            <w:r w:rsidR="004E6F0D">
              <w:rPr>
                <w:noProof/>
                <w:webHidden/>
              </w:rPr>
              <w:instrText xml:space="preserve"> PAGEREF _Toc208562780 \h </w:instrText>
            </w:r>
            <w:r w:rsidR="004E6F0D">
              <w:rPr>
                <w:noProof/>
                <w:webHidden/>
              </w:rPr>
            </w:r>
            <w:r w:rsidR="004E6F0D">
              <w:rPr>
                <w:noProof/>
                <w:webHidden/>
              </w:rPr>
              <w:fldChar w:fldCharType="separate"/>
            </w:r>
            <w:r w:rsidR="004E6F0D">
              <w:rPr>
                <w:noProof/>
                <w:webHidden/>
              </w:rPr>
              <w:t>27</w:t>
            </w:r>
            <w:r w:rsidR="004E6F0D">
              <w:rPr>
                <w:noProof/>
                <w:webHidden/>
              </w:rPr>
              <w:fldChar w:fldCharType="end"/>
            </w:r>
          </w:hyperlink>
        </w:p>
        <w:p w14:paraId="7904D8F0" w14:textId="6DC8AF3F"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81" w:history="1">
            <w:r w:rsidR="004E6F0D" w:rsidRPr="00861F8B">
              <w:rPr>
                <w:rStyle w:val="Lienhypertexte"/>
                <w:noProof/>
                <w:highlight w:val="lightGray"/>
              </w:rPr>
              <w:t>Article 16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RETENUE DE GARANTIE</w:t>
            </w:r>
            <w:r w:rsidR="004E6F0D">
              <w:rPr>
                <w:noProof/>
                <w:webHidden/>
              </w:rPr>
              <w:tab/>
            </w:r>
            <w:r w:rsidR="004E6F0D">
              <w:rPr>
                <w:noProof/>
                <w:webHidden/>
              </w:rPr>
              <w:fldChar w:fldCharType="begin"/>
            </w:r>
            <w:r w:rsidR="004E6F0D">
              <w:rPr>
                <w:noProof/>
                <w:webHidden/>
              </w:rPr>
              <w:instrText xml:space="preserve"> PAGEREF _Toc208562781 \h </w:instrText>
            </w:r>
            <w:r w:rsidR="004E6F0D">
              <w:rPr>
                <w:noProof/>
                <w:webHidden/>
              </w:rPr>
            </w:r>
            <w:r w:rsidR="004E6F0D">
              <w:rPr>
                <w:noProof/>
                <w:webHidden/>
              </w:rPr>
              <w:fldChar w:fldCharType="separate"/>
            </w:r>
            <w:r w:rsidR="004E6F0D">
              <w:rPr>
                <w:noProof/>
                <w:webHidden/>
              </w:rPr>
              <w:t>27</w:t>
            </w:r>
            <w:r w:rsidR="004E6F0D">
              <w:rPr>
                <w:noProof/>
                <w:webHidden/>
              </w:rPr>
              <w:fldChar w:fldCharType="end"/>
            </w:r>
          </w:hyperlink>
        </w:p>
        <w:p w14:paraId="4A0360EE" w14:textId="3E431D57"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82" w:history="1">
            <w:r w:rsidR="004E6F0D" w:rsidRPr="00861F8B">
              <w:rPr>
                <w:rStyle w:val="Lienhypertexte"/>
                <w:noProof/>
                <w:highlight w:val="lightGray"/>
              </w:rPr>
              <w:t>Article 17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ASSURANCES</w:t>
            </w:r>
            <w:r w:rsidR="004E6F0D">
              <w:rPr>
                <w:noProof/>
                <w:webHidden/>
              </w:rPr>
              <w:tab/>
            </w:r>
            <w:r w:rsidR="004E6F0D">
              <w:rPr>
                <w:noProof/>
                <w:webHidden/>
              </w:rPr>
              <w:fldChar w:fldCharType="begin"/>
            </w:r>
            <w:r w:rsidR="004E6F0D">
              <w:rPr>
                <w:noProof/>
                <w:webHidden/>
              </w:rPr>
              <w:instrText xml:space="preserve"> PAGEREF _Toc208562782 \h </w:instrText>
            </w:r>
            <w:r w:rsidR="004E6F0D">
              <w:rPr>
                <w:noProof/>
                <w:webHidden/>
              </w:rPr>
            </w:r>
            <w:r w:rsidR="004E6F0D">
              <w:rPr>
                <w:noProof/>
                <w:webHidden/>
              </w:rPr>
              <w:fldChar w:fldCharType="separate"/>
            </w:r>
            <w:r w:rsidR="004E6F0D">
              <w:rPr>
                <w:noProof/>
                <w:webHidden/>
              </w:rPr>
              <w:t>27</w:t>
            </w:r>
            <w:r w:rsidR="004E6F0D">
              <w:rPr>
                <w:noProof/>
                <w:webHidden/>
              </w:rPr>
              <w:fldChar w:fldCharType="end"/>
            </w:r>
          </w:hyperlink>
        </w:p>
        <w:p w14:paraId="7EAA5A1B" w14:textId="619C1E9F"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83" w:history="1">
            <w:r w:rsidR="004E6F0D" w:rsidRPr="00861F8B">
              <w:rPr>
                <w:rStyle w:val="Lienhypertexte"/>
                <w:noProof/>
                <w:highlight w:val="lightGray"/>
              </w:rPr>
              <w:t>Article 18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LITIGES</w:t>
            </w:r>
            <w:r w:rsidR="004E6F0D">
              <w:rPr>
                <w:noProof/>
                <w:webHidden/>
              </w:rPr>
              <w:tab/>
            </w:r>
            <w:r w:rsidR="004E6F0D">
              <w:rPr>
                <w:noProof/>
                <w:webHidden/>
              </w:rPr>
              <w:fldChar w:fldCharType="begin"/>
            </w:r>
            <w:r w:rsidR="004E6F0D">
              <w:rPr>
                <w:noProof/>
                <w:webHidden/>
              </w:rPr>
              <w:instrText xml:space="preserve"> PAGEREF _Toc208562783 \h </w:instrText>
            </w:r>
            <w:r w:rsidR="004E6F0D">
              <w:rPr>
                <w:noProof/>
                <w:webHidden/>
              </w:rPr>
            </w:r>
            <w:r w:rsidR="004E6F0D">
              <w:rPr>
                <w:noProof/>
                <w:webHidden/>
              </w:rPr>
              <w:fldChar w:fldCharType="separate"/>
            </w:r>
            <w:r w:rsidR="004E6F0D">
              <w:rPr>
                <w:noProof/>
                <w:webHidden/>
              </w:rPr>
              <w:t>27</w:t>
            </w:r>
            <w:r w:rsidR="004E6F0D">
              <w:rPr>
                <w:noProof/>
                <w:webHidden/>
              </w:rPr>
              <w:fldChar w:fldCharType="end"/>
            </w:r>
          </w:hyperlink>
        </w:p>
        <w:p w14:paraId="684FC13B" w14:textId="2747332E"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84" w:history="1">
            <w:r w:rsidR="004E6F0D" w:rsidRPr="00861F8B">
              <w:rPr>
                <w:rStyle w:val="Lienhypertexte"/>
                <w:noProof/>
                <w:highlight w:val="lightGray"/>
              </w:rPr>
              <w:t>Article 19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DEROGATIONS</w:t>
            </w:r>
            <w:r w:rsidR="004E6F0D">
              <w:rPr>
                <w:noProof/>
                <w:webHidden/>
              </w:rPr>
              <w:tab/>
            </w:r>
            <w:r w:rsidR="004E6F0D">
              <w:rPr>
                <w:noProof/>
                <w:webHidden/>
              </w:rPr>
              <w:fldChar w:fldCharType="begin"/>
            </w:r>
            <w:r w:rsidR="004E6F0D">
              <w:rPr>
                <w:noProof/>
                <w:webHidden/>
              </w:rPr>
              <w:instrText xml:space="preserve"> PAGEREF _Toc208562784 \h </w:instrText>
            </w:r>
            <w:r w:rsidR="004E6F0D">
              <w:rPr>
                <w:noProof/>
                <w:webHidden/>
              </w:rPr>
            </w:r>
            <w:r w:rsidR="004E6F0D">
              <w:rPr>
                <w:noProof/>
                <w:webHidden/>
              </w:rPr>
              <w:fldChar w:fldCharType="separate"/>
            </w:r>
            <w:r w:rsidR="004E6F0D">
              <w:rPr>
                <w:noProof/>
                <w:webHidden/>
              </w:rPr>
              <w:t>27</w:t>
            </w:r>
            <w:r w:rsidR="004E6F0D">
              <w:rPr>
                <w:noProof/>
                <w:webHidden/>
              </w:rPr>
              <w:fldChar w:fldCharType="end"/>
            </w:r>
          </w:hyperlink>
        </w:p>
        <w:p w14:paraId="56B4E559" w14:textId="1B9494A7" w:rsidR="004E6F0D" w:rsidRDefault="000C32A7">
          <w:pPr>
            <w:pStyle w:val="TM1"/>
            <w:tabs>
              <w:tab w:val="left" w:pos="1320"/>
              <w:tab w:val="right" w:leader="dot" w:pos="9062"/>
            </w:tabs>
            <w:rPr>
              <w:rFonts w:asciiTheme="minorHAnsi" w:eastAsiaTheme="minorEastAsia" w:hAnsiTheme="minorHAnsi" w:cstheme="minorBidi"/>
              <w:noProof/>
              <w:color w:val="auto"/>
              <w:szCs w:val="22"/>
            </w:rPr>
          </w:pPr>
          <w:hyperlink w:anchor="_Toc208562785" w:history="1">
            <w:r w:rsidR="004E6F0D" w:rsidRPr="00861F8B">
              <w:rPr>
                <w:rStyle w:val="Lienhypertexte"/>
                <w:noProof/>
                <w:highlight w:val="lightGray"/>
              </w:rPr>
              <w:t>Article 20 :</w:t>
            </w:r>
            <w:r w:rsidR="004E6F0D">
              <w:rPr>
                <w:rFonts w:asciiTheme="minorHAnsi" w:eastAsiaTheme="minorEastAsia" w:hAnsiTheme="minorHAnsi" w:cstheme="minorBidi"/>
                <w:noProof/>
                <w:color w:val="auto"/>
                <w:szCs w:val="22"/>
              </w:rPr>
              <w:tab/>
            </w:r>
            <w:r w:rsidR="004E6F0D" w:rsidRPr="00861F8B">
              <w:rPr>
                <w:rStyle w:val="Lienhypertexte"/>
                <w:noProof/>
                <w:highlight w:val="lightGray"/>
              </w:rPr>
              <w:t>ANNEXES</w:t>
            </w:r>
            <w:r w:rsidR="004E6F0D">
              <w:rPr>
                <w:noProof/>
                <w:webHidden/>
              </w:rPr>
              <w:tab/>
            </w:r>
            <w:r w:rsidR="004E6F0D">
              <w:rPr>
                <w:noProof/>
                <w:webHidden/>
              </w:rPr>
              <w:fldChar w:fldCharType="begin"/>
            </w:r>
            <w:r w:rsidR="004E6F0D">
              <w:rPr>
                <w:noProof/>
                <w:webHidden/>
              </w:rPr>
              <w:instrText xml:space="preserve"> PAGEREF _Toc208562785 \h </w:instrText>
            </w:r>
            <w:r w:rsidR="004E6F0D">
              <w:rPr>
                <w:noProof/>
                <w:webHidden/>
              </w:rPr>
            </w:r>
            <w:r w:rsidR="004E6F0D">
              <w:rPr>
                <w:noProof/>
                <w:webHidden/>
              </w:rPr>
              <w:fldChar w:fldCharType="separate"/>
            </w:r>
            <w:r w:rsidR="004E6F0D">
              <w:rPr>
                <w:noProof/>
                <w:webHidden/>
              </w:rPr>
              <w:t>28</w:t>
            </w:r>
            <w:r w:rsidR="004E6F0D">
              <w:rPr>
                <w:noProof/>
                <w:webHidden/>
              </w:rPr>
              <w:fldChar w:fldCharType="end"/>
            </w:r>
          </w:hyperlink>
        </w:p>
        <w:p w14:paraId="640A14A6" w14:textId="74CF7D44" w:rsidR="00350274" w:rsidRDefault="00350274">
          <w:r>
            <w:rPr>
              <w:b/>
              <w:bCs/>
            </w:rPr>
            <w:fldChar w:fldCharType="end"/>
          </w:r>
        </w:p>
      </w:sdtContent>
    </w:sdt>
    <w:p w14:paraId="71C712AC" w14:textId="77777777" w:rsidR="002B66E1" w:rsidRDefault="002B66E1">
      <w:pPr>
        <w:spacing w:after="160" w:line="259" w:lineRule="auto"/>
        <w:jc w:val="left"/>
        <w:rPr>
          <w:b/>
        </w:rPr>
      </w:pPr>
      <w:r>
        <w:rPr>
          <w:b/>
        </w:rPr>
        <w:br w:type="page"/>
      </w:r>
    </w:p>
    <w:p w14:paraId="50204853" w14:textId="0C9554FA" w:rsidR="006158FE" w:rsidRDefault="006158FE" w:rsidP="00F313AC">
      <w:pPr>
        <w:pStyle w:val="Titre1"/>
        <w:numPr>
          <w:ilvl w:val="0"/>
          <w:numId w:val="1"/>
        </w:numPr>
        <w:rPr>
          <w:highlight w:val="lightGray"/>
        </w:rPr>
      </w:pPr>
      <w:r>
        <w:rPr>
          <w:highlight w:val="lightGray"/>
        </w:rPr>
        <w:lastRenderedPageBreak/>
        <w:t> </w:t>
      </w:r>
      <w:bookmarkStart w:id="0" w:name="_Toc208562650"/>
      <w:r>
        <w:rPr>
          <w:highlight w:val="lightGray"/>
        </w:rPr>
        <w:t>PREAMBULE – CONTEXTE</w:t>
      </w:r>
      <w:bookmarkEnd w:id="0"/>
    </w:p>
    <w:p w14:paraId="3CC99588" w14:textId="7895BB47" w:rsidR="006158FE" w:rsidRDefault="006158FE" w:rsidP="006158FE">
      <w:pPr>
        <w:rPr>
          <w:highlight w:val="lightGray"/>
        </w:rPr>
      </w:pPr>
    </w:p>
    <w:p w14:paraId="233E8762" w14:textId="4CFE1DB3" w:rsidR="006158FE" w:rsidRDefault="006158FE" w:rsidP="00B75C87">
      <w:pPr>
        <w:pStyle w:val="Titre2"/>
        <w:numPr>
          <w:ilvl w:val="1"/>
          <w:numId w:val="35"/>
        </w:numPr>
      </w:pPr>
      <w:bookmarkStart w:id="1" w:name="_Toc208562651"/>
      <w:r w:rsidRPr="006158FE">
        <w:t>A</w:t>
      </w:r>
      <w:r>
        <w:t>cheteur</w:t>
      </w:r>
      <w:bookmarkEnd w:id="1"/>
    </w:p>
    <w:p w14:paraId="4BC63DCF" w14:textId="0BD9536B" w:rsidR="006158FE" w:rsidRDefault="006158FE" w:rsidP="006158FE"/>
    <w:p w14:paraId="2B61E5E5" w14:textId="05CC26D1" w:rsidR="006158FE" w:rsidRDefault="006158FE" w:rsidP="006158FE">
      <w:r>
        <w:t xml:space="preserve">Le présent marché est porté par : </w:t>
      </w:r>
    </w:p>
    <w:p w14:paraId="03F9CB50" w14:textId="55BB4739" w:rsidR="006158FE" w:rsidRDefault="006158FE" w:rsidP="006158FE"/>
    <w:p w14:paraId="0CA835EB" w14:textId="5255EC26" w:rsidR="006158FE" w:rsidRDefault="006158FE" w:rsidP="006158FE">
      <w:r>
        <w:t xml:space="preserve">AP-HP </w:t>
      </w:r>
    </w:p>
    <w:p w14:paraId="45514BD7" w14:textId="71F84F6F" w:rsidR="006158FE" w:rsidRDefault="006158FE" w:rsidP="006158FE">
      <w:r>
        <w:t>AGENCE GENERALE DES EQUIPEMENTS ET PRODUITS DE SANTE (AGEPS)</w:t>
      </w:r>
    </w:p>
    <w:p w14:paraId="5E0C4AF6" w14:textId="1675D099" w:rsidR="006158FE" w:rsidRDefault="006158FE" w:rsidP="006158FE">
      <w:r>
        <w:t xml:space="preserve">7, rue du Fer à Moulin </w:t>
      </w:r>
    </w:p>
    <w:p w14:paraId="40D0430A" w14:textId="2229C7D0" w:rsidR="006158FE" w:rsidRDefault="006158FE" w:rsidP="006158FE">
      <w:r>
        <w:t>75221 – PARIS CEDEX 05</w:t>
      </w:r>
    </w:p>
    <w:p w14:paraId="37E32E4F" w14:textId="768715ED" w:rsidR="006158FE" w:rsidRDefault="006158FE" w:rsidP="006158FE">
      <w:r>
        <w:t>SIRET : 267 500 452 01928</w:t>
      </w:r>
    </w:p>
    <w:p w14:paraId="376116EA" w14:textId="3A7E5935" w:rsidR="006158FE" w:rsidRDefault="006158FE" w:rsidP="006158FE">
      <w:r>
        <w:t>Tél : 01 46 69 13 13</w:t>
      </w:r>
    </w:p>
    <w:p w14:paraId="1C31106F" w14:textId="3AEC8B50" w:rsidR="006158FE" w:rsidRDefault="006158FE" w:rsidP="006158FE"/>
    <w:p w14:paraId="1FA9627E" w14:textId="5D8805C4" w:rsidR="006158FE" w:rsidRDefault="006158FE" w:rsidP="006158FE">
      <w:r>
        <w:t xml:space="preserve">Elle est représentée par le Directeur de l’AGEPS bénéficiant d’une délégation de signature du Directeur général de l’AP-HP à cet effet en application de l’arrêté n°75-2022-07-08-00005 du 8 juillet 2022. </w:t>
      </w:r>
    </w:p>
    <w:p w14:paraId="46522504" w14:textId="77777777" w:rsidR="006158FE" w:rsidRPr="006158FE" w:rsidRDefault="006158FE" w:rsidP="006158FE"/>
    <w:p w14:paraId="1052549A" w14:textId="41499261" w:rsidR="006158FE" w:rsidRPr="006158FE" w:rsidRDefault="006158FE" w:rsidP="00B75C87">
      <w:pPr>
        <w:pStyle w:val="Titre2"/>
        <w:numPr>
          <w:ilvl w:val="1"/>
          <w:numId w:val="35"/>
        </w:numPr>
      </w:pPr>
      <w:bookmarkStart w:id="2" w:name="_Toc208562652"/>
      <w:r w:rsidRPr="006158FE">
        <w:t>Contexte</w:t>
      </w:r>
      <w:bookmarkEnd w:id="2"/>
    </w:p>
    <w:p w14:paraId="3E81747F" w14:textId="62E6F372" w:rsidR="006158FE" w:rsidRDefault="006158FE" w:rsidP="006158FE">
      <w:pPr>
        <w:rPr>
          <w:highlight w:val="lightGray"/>
        </w:rPr>
      </w:pPr>
    </w:p>
    <w:p w14:paraId="511651FA" w14:textId="7B5B153F" w:rsidR="006158FE" w:rsidRDefault="006158FE" w:rsidP="006158FE">
      <w:r w:rsidRPr="006158FE">
        <w:t xml:space="preserve">L’AGEPS </w:t>
      </w:r>
      <w:r>
        <w:t>est un pôle d’intérêt commun de l’Assistance publique –Hôpitaux de Paris, elle met en œuvre la politique de l’AP-HP en matière d’équipements et de produits de santé. A</w:t>
      </w:r>
      <w:r w:rsidR="00CE011D">
        <w:t>u sein de celle-ci, la</w:t>
      </w:r>
      <w:r>
        <w:t xml:space="preserve"> Direction des Achats est compétente pour la passation et le suivi de l’exécution des marchés de produits de santé et équipements médicau</w:t>
      </w:r>
      <w:r w:rsidR="00CE011D">
        <w:t>x et informatiques pour l’ensemble des GHU et Hôpitaux de l’Assistance Publique – Hôpitaux de Paris (AP-HP).</w:t>
      </w:r>
    </w:p>
    <w:p w14:paraId="704B13CF" w14:textId="01894C5C" w:rsidR="00CE011D" w:rsidRDefault="00CE011D" w:rsidP="006158FE"/>
    <w:p w14:paraId="0B4316CE" w14:textId="5B203B44" w:rsidR="00CE011D" w:rsidRDefault="00CE011D" w:rsidP="006158FE">
      <w:r>
        <w:t>Ses missions consistent à :</w:t>
      </w:r>
    </w:p>
    <w:p w14:paraId="7E8E7FE8" w14:textId="2165236B" w:rsidR="00CE011D" w:rsidRDefault="00CE011D" w:rsidP="006158FE"/>
    <w:p w14:paraId="400C894D" w14:textId="37BD17BC" w:rsidR="00CE011D" w:rsidRDefault="00CE011D" w:rsidP="00B75C87">
      <w:pPr>
        <w:pStyle w:val="Paragraphedeliste"/>
        <w:numPr>
          <w:ilvl w:val="0"/>
          <w:numId w:val="36"/>
        </w:numPr>
      </w:pPr>
      <w:r>
        <w:t>Déterminer au mieux les besoins des hôpitaux afin de leur fournir l’ensemble des produits et équipements précédemment évoqués ;</w:t>
      </w:r>
    </w:p>
    <w:p w14:paraId="6C44670E" w14:textId="0926CA1E" w:rsidR="00CE011D" w:rsidRDefault="00CE011D" w:rsidP="00B75C87">
      <w:pPr>
        <w:pStyle w:val="Paragraphedeliste"/>
        <w:numPr>
          <w:ilvl w:val="0"/>
          <w:numId w:val="36"/>
        </w:numPr>
      </w:pPr>
      <w:r>
        <w:t>Choisir les procédures d’achat les mieux adaptées pour répondre aux besoins, dans le respect des règles de l’achat public ;</w:t>
      </w:r>
    </w:p>
    <w:p w14:paraId="30248B3C" w14:textId="2EAF1186" w:rsidR="00CE011D" w:rsidRDefault="00CE011D" w:rsidP="00B75C87">
      <w:pPr>
        <w:pStyle w:val="Paragraphedeliste"/>
        <w:numPr>
          <w:ilvl w:val="0"/>
          <w:numId w:val="36"/>
        </w:numPr>
      </w:pPr>
      <w:r>
        <w:t>Evaluer les offres, avec l’appui des utilisateurs et en lien avec la COMEDIMS pour les médicaments et dispositifs médicaux stériles ;</w:t>
      </w:r>
    </w:p>
    <w:p w14:paraId="0D400605" w14:textId="3E4CF19E" w:rsidR="00CE011D" w:rsidRDefault="00CE011D" w:rsidP="00B75C87">
      <w:pPr>
        <w:pStyle w:val="Paragraphedeliste"/>
        <w:numPr>
          <w:ilvl w:val="0"/>
          <w:numId w:val="36"/>
        </w:numPr>
      </w:pPr>
      <w:r>
        <w:t>Déterminer l’offre économiquement la plus avantageuse ;</w:t>
      </w:r>
    </w:p>
    <w:p w14:paraId="28DE093A" w14:textId="7265ECF7" w:rsidR="00CE011D" w:rsidRDefault="00CE011D" w:rsidP="00B75C87">
      <w:pPr>
        <w:pStyle w:val="Paragraphedeliste"/>
        <w:numPr>
          <w:ilvl w:val="0"/>
          <w:numId w:val="36"/>
        </w:numPr>
      </w:pPr>
      <w:r>
        <w:t>Conclure les marchés ;</w:t>
      </w:r>
    </w:p>
    <w:p w14:paraId="4B40C208" w14:textId="19FF8111" w:rsidR="00CE011D" w:rsidRPr="006158FE" w:rsidRDefault="00CE011D" w:rsidP="00B75C87">
      <w:pPr>
        <w:pStyle w:val="Paragraphedeliste"/>
        <w:numPr>
          <w:ilvl w:val="0"/>
          <w:numId w:val="36"/>
        </w:numPr>
      </w:pPr>
      <w:r>
        <w:t>Suivre leur exécution.</w:t>
      </w:r>
    </w:p>
    <w:p w14:paraId="7D243FAD" w14:textId="6F97680F" w:rsidR="002B66E1" w:rsidRPr="00350274" w:rsidRDefault="00242124" w:rsidP="00F313AC">
      <w:pPr>
        <w:pStyle w:val="Titre1"/>
        <w:numPr>
          <w:ilvl w:val="0"/>
          <w:numId w:val="1"/>
        </w:numPr>
        <w:rPr>
          <w:highlight w:val="lightGray"/>
        </w:rPr>
      </w:pPr>
      <w:r>
        <w:rPr>
          <w:highlight w:val="lightGray"/>
        </w:rPr>
        <w:t> </w:t>
      </w:r>
      <w:bookmarkStart w:id="3" w:name="_Toc208562653"/>
      <w:r>
        <w:rPr>
          <w:highlight w:val="lightGray"/>
        </w:rPr>
        <w:t>OBJET ET CARACTERISTIQUES DU MARCHE</w:t>
      </w:r>
      <w:bookmarkEnd w:id="3"/>
    </w:p>
    <w:p w14:paraId="72ABBEF7" w14:textId="77777777" w:rsidR="002B66E1" w:rsidRDefault="002B66E1" w:rsidP="006F391A"/>
    <w:p w14:paraId="41C9F1F5" w14:textId="466A1A92" w:rsidR="002B66E1" w:rsidRDefault="002B66E1" w:rsidP="00B75C87">
      <w:pPr>
        <w:pStyle w:val="Titre2"/>
        <w:numPr>
          <w:ilvl w:val="1"/>
          <w:numId w:val="37"/>
        </w:numPr>
      </w:pPr>
      <w:bookmarkStart w:id="4" w:name="_Toc208562654"/>
      <w:r>
        <w:t>Objet du marché</w:t>
      </w:r>
      <w:bookmarkEnd w:id="4"/>
      <w:r>
        <w:t xml:space="preserve"> </w:t>
      </w:r>
    </w:p>
    <w:p w14:paraId="7B5410F4" w14:textId="77777777" w:rsidR="001367D1" w:rsidRDefault="001367D1" w:rsidP="001367D1"/>
    <w:p w14:paraId="631B4F62" w14:textId="28504E62" w:rsidR="001367D1" w:rsidRDefault="001367D1" w:rsidP="001367D1">
      <w:r>
        <w:t xml:space="preserve">Le présent </w:t>
      </w:r>
      <w:r w:rsidR="00BD7BB8">
        <w:t>marché</w:t>
      </w:r>
      <w:r>
        <w:t xml:space="preserve"> a pour o</w:t>
      </w:r>
      <w:r w:rsidR="00552AAD">
        <w:t xml:space="preserve">bjet </w:t>
      </w:r>
      <w:r w:rsidR="00552AAD" w:rsidRPr="008703FB">
        <w:t>l’audit et le renouvellement des certifications du système de management de la sécurité de l’information sous la norme ISO 27001 dans le cadre de la certification Hébergement de Données de Santé (HDS – articles L. 1111-8, R. 1111-8-8 et R. 1111-9 du code de la santé publique) de l’Assistance Publique – Hôpitaux de Paris.</w:t>
      </w:r>
      <w:r w:rsidR="00552AAD">
        <w:t xml:space="preserve"> </w:t>
      </w:r>
    </w:p>
    <w:p w14:paraId="29C14E6D" w14:textId="77777777" w:rsidR="001367D1" w:rsidRDefault="001367D1" w:rsidP="001367D1"/>
    <w:p w14:paraId="5FCC6502" w14:textId="77777777" w:rsidR="006D3713" w:rsidRDefault="006D3713" w:rsidP="006D3713">
      <w:pPr>
        <w:pStyle w:val="Paragraphedeliste"/>
      </w:pPr>
    </w:p>
    <w:p w14:paraId="38DCB4F4" w14:textId="03788BFC" w:rsidR="001367D1" w:rsidRDefault="006D3713" w:rsidP="00B75C87">
      <w:pPr>
        <w:pStyle w:val="Titre2"/>
        <w:numPr>
          <w:ilvl w:val="1"/>
          <w:numId w:val="37"/>
        </w:numPr>
      </w:pPr>
      <w:bookmarkStart w:id="5" w:name="_Toc208562655"/>
      <w:r>
        <w:t>Allotissement</w:t>
      </w:r>
      <w:bookmarkEnd w:id="5"/>
      <w:r>
        <w:t xml:space="preserve"> </w:t>
      </w:r>
    </w:p>
    <w:p w14:paraId="125B0E37" w14:textId="3B11D50C" w:rsidR="006D3713" w:rsidRDefault="006D3713" w:rsidP="006D3713"/>
    <w:p w14:paraId="2BCCE2B4" w14:textId="77777777" w:rsidR="006D3713" w:rsidRDefault="006D3713" w:rsidP="006D3713"/>
    <w:p w14:paraId="6E21F026" w14:textId="77777777" w:rsidR="006D3713" w:rsidRDefault="006D3713" w:rsidP="006D3713">
      <w:r>
        <w:t xml:space="preserve">Le présent marché est alloti de la façon suivante : </w:t>
      </w:r>
    </w:p>
    <w:p w14:paraId="2706DD10" w14:textId="77777777" w:rsidR="006D3713" w:rsidRDefault="006D3713" w:rsidP="006D3713"/>
    <w:p w14:paraId="4D5B8102" w14:textId="4E0654AC" w:rsidR="006D3713" w:rsidRPr="00935020" w:rsidRDefault="006D3713" w:rsidP="00B75C87">
      <w:pPr>
        <w:pStyle w:val="Paragraphedeliste"/>
        <w:numPr>
          <w:ilvl w:val="0"/>
          <w:numId w:val="3"/>
        </w:numPr>
      </w:pPr>
      <w:r w:rsidRPr="00935020">
        <w:t xml:space="preserve">Lot n°1 : </w:t>
      </w:r>
      <w:r w:rsidR="00552AAD" w:rsidRPr="00935020">
        <w:t>Cycle de certification HDS/ISO 27001 ;</w:t>
      </w:r>
    </w:p>
    <w:p w14:paraId="4A710D88" w14:textId="77777777" w:rsidR="006D3713" w:rsidRPr="00935020" w:rsidRDefault="006D3713" w:rsidP="006D3713"/>
    <w:p w14:paraId="6E20F225" w14:textId="52A33098" w:rsidR="006D3713" w:rsidRPr="00935020" w:rsidRDefault="006D3713" w:rsidP="00B75C87">
      <w:pPr>
        <w:pStyle w:val="Paragraphedeliste"/>
        <w:numPr>
          <w:ilvl w:val="0"/>
          <w:numId w:val="3"/>
        </w:numPr>
      </w:pPr>
      <w:r w:rsidRPr="00935020">
        <w:t xml:space="preserve">Lot n°2 : </w:t>
      </w:r>
      <w:r w:rsidR="00552AAD" w:rsidRPr="00935020">
        <w:t xml:space="preserve">Audits internes du SI de l’AP-HP. </w:t>
      </w:r>
    </w:p>
    <w:p w14:paraId="00F66A2F" w14:textId="77777777" w:rsidR="006D3713" w:rsidRDefault="006D3713" w:rsidP="006D3713"/>
    <w:p w14:paraId="1B24B761" w14:textId="4865D0D5" w:rsidR="006158FE" w:rsidRDefault="006158FE" w:rsidP="006158FE"/>
    <w:p w14:paraId="36270241" w14:textId="77777777" w:rsidR="006D3713" w:rsidRPr="006D3713" w:rsidRDefault="006D3713" w:rsidP="006D3713"/>
    <w:p w14:paraId="0616C8B7" w14:textId="77777777" w:rsidR="002B66E1" w:rsidRDefault="002B66E1" w:rsidP="00B75C87">
      <w:pPr>
        <w:pStyle w:val="Titre2"/>
        <w:numPr>
          <w:ilvl w:val="1"/>
          <w:numId w:val="37"/>
        </w:numPr>
      </w:pPr>
      <w:bookmarkStart w:id="6" w:name="_Toc208562656"/>
      <w:r>
        <w:t>Forme du marché</w:t>
      </w:r>
      <w:bookmarkEnd w:id="6"/>
      <w:r>
        <w:t xml:space="preserve"> </w:t>
      </w:r>
    </w:p>
    <w:p w14:paraId="6962CDEC" w14:textId="77777777" w:rsidR="0051523F" w:rsidRPr="0051523F" w:rsidRDefault="0051523F" w:rsidP="001367D1">
      <w:pPr>
        <w:rPr>
          <w:highlight w:val="yellow"/>
        </w:rPr>
      </w:pPr>
    </w:p>
    <w:p w14:paraId="6B9EE7D3" w14:textId="0BC6548A" w:rsidR="0051523F" w:rsidRDefault="00026182" w:rsidP="001367D1">
      <w:r>
        <w:t xml:space="preserve">Chaque lot prend la forme d’un </w:t>
      </w:r>
      <w:r w:rsidR="0051523F" w:rsidRPr="00FA3292">
        <w:t>accord-cadre</w:t>
      </w:r>
      <w:r>
        <w:t xml:space="preserve"> mono-attributaire</w:t>
      </w:r>
      <w:r w:rsidR="0051523F" w:rsidRPr="00FA3292">
        <w:t xml:space="preserve"> à bons de commande au sens de l’article R. 2162-2 du Code de la commande publique.</w:t>
      </w:r>
    </w:p>
    <w:p w14:paraId="3B5C3C64" w14:textId="321CD399" w:rsidR="001367D1" w:rsidRDefault="001367D1" w:rsidP="001367D1"/>
    <w:p w14:paraId="40500F6B" w14:textId="77777777" w:rsidR="001367D1" w:rsidRPr="001367D1" w:rsidRDefault="001367D1" w:rsidP="001367D1"/>
    <w:p w14:paraId="5A6C4958" w14:textId="77777777" w:rsidR="002D50CC" w:rsidRDefault="002B66E1" w:rsidP="00B75C87">
      <w:pPr>
        <w:pStyle w:val="Titre2"/>
        <w:numPr>
          <w:ilvl w:val="1"/>
          <w:numId w:val="37"/>
        </w:numPr>
      </w:pPr>
      <w:bookmarkStart w:id="7" w:name="_Toc208562657"/>
      <w:r>
        <w:t>Durée</w:t>
      </w:r>
      <w:bookmarkEnd w:id="7"/>
      <w:r>
        <w:t xml:space="preserve"> </w:t>
      </w:r>
    </w:p>
    <w:p w14:paraId="0746AE22" w14:textId="77777777" w:rsidR="002D50CC" w:rsidRDefault="002D50CC" w:rsidP="002D50CC"/>
    <w:p w14:paraId="3D92F6D0" w14:textId="06660B85" w:rsidR="002D50CC" w:rsidRDefault="00026182" w:rsidP="002D50CC">
      <w:r>
        <w:t>Chaque lot</w:t>
      </w:r>
      <w:r w:rsidR="002D50CC">
        <w:t xml:space="preserve"> est conclu pour une </w:t>
      </w:r>
      <w:r w:rsidR="00552AAD">
        <w:t>de trente-six (36) mois</w:t>
      </w:r>
      <w:r w:rsidR="002D50CC">
        <w:t xml:space="preserve"> à compter de la date de notification du marché.</w:t>
      </w:r>
    </w:p>
    <w:p w14:paraId="532BEB06" w14:textId="77777777" w:rsidR="002D50CC" w:rsidRDefault="002D50CC" w:rsidP="002D50CC"/>
    <w:p w14:paraId="088F741B" w14:textId="1A5A13CB" w:rsidR="009E5A35" w:rsidRDefault="00026182" w:rsidP="009E5A35">
      <w:r>
        <w:t>Chaque lot est</w:t>
      </w:r>
      <w:r w:rsidR="009E5A35">
        <w:t xml:space="preserve"> éventuellement résiliable sans indemnités à la seule initiative de l’AP-HP, à compter de six (6) mois avant la date de fin d’exécution.</w:t>
      </w:r>
    </w:p>
    <w:p w14:paraId="17E1AF4F" w14:textId="77777777" w:rsidR="009E5A35" w:rsidRDefault="009E5A35" w:rsidP="009E5A35"/>
    <w:p w14:paraId="480F2AE4" w14:textId="3054C4CF" w:rsidR="009E5A35" w:rsidRDefault="009E5A35" w:rsidP="009E5A35">
      <w:r>
        <w:t>Si l’AP-HP décide de procéder à la résiliation du marché, elle le notifiera au Titulaire par lettre de la Direction des achats de l’AGEPS en recommandé avec accusé de réception au plus tard un mois avant la date effective de résiliation.</w:t>
      </w:r>
    </w:p>
    <w:p w14:paraId="3F0F0434" w14:textId="10D539D3" w:rsidR="00CE011D" w:rsidRDefault="00CE011D" w:rsidP="009E5A35"/>
    <w:p w14:paraId="5F180734" w14:textId="13E4D986" w:rsidR="00CE011D" w:rsidRDefault="00CE011D" w:rsidP="00B75C87">
      <w:pPr>
        <w:pStyle w:val="Titre2"/>
        <w:numPr>
          <w:ilvl w:val="1"/>
          <w:numId w:val="37"/>
        </w:numPr>
      </w:pPr>
      <w:bookmarkStart w:id="8" w:name="_Toc208562658"/>
      <w:r>
        <w:t>Réalisation de prestations similaires</w:t>
      </w:r>
      <w:bookmarkEnd w:id="8"/>
    </w:p>
    <w:p w14:paraId="4D79B44F" w14:textId="12E16904" w:rsidR="00CE011D" w:rsidRDefault="00CE011D" w:rsidP="00CE011D"/>
    <w:p w14:paraId="6C867227" w14:textId="5440BE57" w:rsidR="00CE011D" w:rsidRPr="00CE011D" w:rsidRDefault="00CE011D" w:rsidP="00CE011D">
      <w:r>
        <w:t>Conformément à l’article R. 2122-7 du Code de la commande publique, l’acheteur se réserve le droit de passer un marché sans publicité ni mise en concurrence préalables, ayant pour objet la réalisation de prestations similaires à celles qui ont été confiées</w:t>
      </w:r>
      <w:r w:rsidR="00E111AA">
        <w:t xml:space="preserve"> au </w:t>
      </w:r>
      <w:r w:rsidR="006134AB">
        <w:t>Ti</w:t>
      </w:r>
      <w:r w:rsidR="00E111AA">
        <w:t>tulaire du présent marché</w:t>
      </w:r>
      <w:r>
        <w:t xml:space="preserve"> passé après mise en concurrence. </w:t>
      </w:r>
    </w:p>
    <w:p w14:paraId="08ED385C" w14:textId="77777777" w:rsidR="002D50CC" w:rsidRPr="002D50CC" w:rsidRDefault="002D50CC" w:rsidP="002D50CC"/>
    <w:p w14:paraId="0F97D87F" w14:textId="77777777" w:rsidR="002D50CC" w:rsidRDefault="002B66E1" w:rsidP="00B75C87">
      <w:pPr>
        <w:pStyle w:val="Titre2"/>
        <w:numPr>
          <w:ilvl w:val="1"/>
          <w:numId w:val="37"/>
        </w:numPr>
      </w:pPr>
      <w:bookmarkStart w:id="9" w:name="_Toc208562659"/>
      <w:r>
        <w:t>Lieu d’exécution des prestations</w:t>
      </w:r>
      <w:bookmarkEnd w:id="9"/>
      <w:r>
        <w:t xml:space="preserve"> </w:t>
      </w:r>
    </w:p>
    <w:p w14:paraId="4F594705" w14:textId="77777777" w:rsidR="002D50CC" w:rsidRDefault="002D50CC" w:rsidP="002D50CC"/>
    <w:p w14:paraId="2F065E37" w14:textId="487A1F9B" w:rsidR="000D6B0A" w:rsidRDefault="002D50CC" w:rsidP="006134AB">
      <w:r>
        <w:t>Les prestations objet du marché sont exécutées par le Titulaire dans les lieux où siègent les différ</w:t>
      </w:r>
      <w:r w:rsidR="009E5A35">
        <w:t>ents établissements de l’AP-HP</w:t>
      </w:r>
      <w:r w:rsidR="006D0468">
        <w:t xml:space="preserve"> concernés par la certification HDS : </w:t>
      </w:r>
      <w:r w:rsidR="00343074">
        <w:t>ROTHSCHILD-</w:t>
      </w:r>
      <w:r w:rsidR="006D0468">
        <w:t xml:space="preserve">PICPUS, </w:t>
      </w:r>
      <w:r w:rsidR="00343074">
        <w:t xml:space="preserve">DC </w:t>
      </w:r>
      <w:r w:rsidR="006D0468">
        <w:t xml:space="preserve">LA CHAPELLE, </w:t>
      </w:r>
      <w:r w:rsidR="00343074">
        <w:t xml:space="preserve">DC </w:t>
      </w:r>
      <w:r w:rsidR="006D0468">
        <w:t>BICETRE, DC MAIRIE DE PARIS, OVH.</w:t>
      </w:r>
    </w:p>
    <w:p w14:paraId="02FBCD71" w14:textId="77777777" w:rsidR="006134AB" w:rsidRDefault="006134AB" w:rsidP="006134AB"/>
    <w:p w14:paraId="22591DD4" w14:textId="77777777" w:rsidR="000D6B0A" w:rsidRDefault="000D6B0A" w:rsidP="006134AB">
      <w:r>
        <w:t xml:space="preserve">Le détail des prestations, objet du marché, est précisé dans l’acte d’engagement et/ou dans le CCTP. </w:t>
      </w:r>
    </w:p>
    <w:p w14:paraId="4FDA0A2F" w14:textId="77777777" w:rsidR="002D50CC" w:rsidRPr="002D50CC" w:rsidRDefault="002D50CC" w:rsidP="002D50CC"/>
    <w:p w14:paraId="7AC58171" w14:textId="77777777" w:rsidR="002B66E1" w:rsidRDefault="002D50CC" w:rsidP="00B75C87">
      <w:pPr>
        <w:pStyle w:val="Titre2"/>
        <w:numPr>
          <w:ilvl w:val="1"/>
          <w:numId w:val="37"/>
        </w:numPr>
      </w:pPr>
      <w:bookmarkStart w:id="10" w:name="_Toc208562660"/>
      <w:r>
        <w:t>Langue</w:t>
      </w:r>
      <w:r w:rsidR="002B66E1">
        <w:t xml:space="preserve"> du marché</w:t>
      </w:r>
      <w:bookmarkEnd w:id="10"/>
      <w:r w:rsidR="002B66E1">
        <w:t xml:space="preserve"> </w:t>
      </w:r>
    </w:p>
    <w:p w14:paraId="0603BA20" w14:textId="77777777" w:rsidR="002B66E1" w:rsidRDefault="002B66E1" w:rsidP="006F391A"/>
    <w:p w14:paraId="58080AA8" w14:textId="77777777" w:rsidR="000D6B0A" w:rsidRDefault="000D6B0A" w:rsidP="006F391A">
      <w:r>
        <w:t>La langue du marché est le français.</w:t>
      </w:r>
    </w:p>
    <w:p w14:paraId="478DAF3D" w14:textId="77777777" w:rsidR="000D6B0A" w:rsidRDefault="000D6B0A" w:rsidP="006F391A"/>
    <w:p w14:paraId="218899B1" w14:textId="5AB7A628" w:rsidR="000D6B0A" w:rsidRDefault="000D6B0A" w:rsidP="006F391A">
      <w:r>
        <w:t xml:space="preserve">L’ensemble des documents du marché sont rédigés en français. </w:t>
      </w:r>
    </w:p>
    <w:p w14:paraId="59C520A6" w14:textId="77777777" w:rsidR="00552AAD" w:rsidRDefault="00552AAD" w:rsidP="006F391A"/>
    <w:p w14:paraId="107CEFAC" w14:textId="566E2606" w:rsidR="002B66E1" w:rsidRDefault="00242124" w:rsidP="00F313AC">
      <w:pPr>
        <w:pStyle w:val="Titre1"/>
        <w:numPr>
          <w:ilvl w:val="0"/>
          <w:numId w:val="1"/>
        </w:numPr>
        <w:rPr>
          <w:highlight w:val="lightGray"/>
        </w:rPr>
      </w:pPr>
      <w:r>
        <w:rPr>
          <w:highlight w:val="lightGray"/>
        </w:rPr>
        <w:t> </w:t>
      </w:r>
      <w:bookmarkStart w:id="11" w:name="_Toc208562661"/>
      <w:r>
        <w:rPr>
          <w:highlight w:val="lightGray"/>
        </w:rPr>
        <w:t>DOCUMENTS CONTRACTUELS</w:t>
      </w:r>
      <w:bookmarkEnd w:id="11"/>
    </w:p>
    <w:p w14:paraId="24036131" w14:textId="77777777" w:rsidR="000D6B0A" w:rsidRDefault="000D6B0A" w:rsidP="000D6B0A">
      <w:pPr>
        <w:rPr>
          <w:highlight w:val="lightGray"/>
        </w:rPr>
      </w:pPr>
    </w:p>
    <w:p w14:paraId="30B4681F" w14:textId="670B0572" w:rsidR="000D6B0A" w:rsidRPr="00D82212" w:rsidRDefault="000D6B0A" w:rsidP="000D6B0A">
      <w:r w:rsidRPr="00D82212">
        <w:t>Par dérogation à l’article 4 du CCAG-</w:t>
      </w:r>
      <w:r w:rsidR="00552AAD">
        <w:t>FCS</w:t>
      </w:r>
      <w:r w:rsidRPr="00D82212">
        <w:t>, le marché est régi par les documents mentionnés ci-après, qui, en cas de dispositions contradictoires, prévalent dans l’ordre décroissant suivant :</w:t>
      </w:r>
    </w:p>
    <w:p w14:paraId="140B4681" w14:textId="77777777" w:rsidR="000D6B0A" w:rsidRPr="00832DAF" w:rsidRDefault="000D6B0A" w:rsidP="000D6B0A">
      <w:pPr>
        <w:rPr>
          <w:sz w:val="16"/>
          <w:szCs w:val="16"/>
        </w:rPr>
      </w:pPr>
    </w:p>
    <w:p w14:paraId="0F9C8328" w14:textId="6BF60F7C" w:rsidR="000D6B0A" w:rsidRDefault="000D6B0A" w:rsidP="00B75C87">
      <w:pPr>
        <w:pStyle w:val="Paragraphedeliste"/>
        <w:numPr>
          <w:ilvl w:val="0"/>
          <w:numId w:val="4"/>
        </w:numPr>
      </w:pPr>
      <w:r w:rsidRPr="00D82212">
        <w:t xml:space="preserve">L’acte </w:t>
      </w:r>
      <w:r w:rsidRPr="000D6B0A">
        <w:rPr>
          <w:color w:val="auto"/>
        </w:rPr>
        <w:t xml:space="preserve">d’engagement (AE) </w:t>
      </w:r>
      <w:r w:rsidRPr="00552AAD">
        <w:rPr>
          <w:iCs/>
          <w:color w:val="auto"/>
        </w:rPr>
        <w:t>par lot</w:t>
      </w:r>
      <w:r w:rsidR="00552AAD">
        <w:t xml:space="preserve"> </w:t>
      </w:r>
      <w:r w:rsidR="00A642DB">
        <w:t>;</w:t>
      </w:r>
    </w:p>
    <w:p w14:paraId="3060A3A8" w14:textId="33AD98B0" w:rsidR="00C857C4" w:rsidRPr="00D82212" w:rsidRDefault="00552AAD" w:rsidP="00C857C4">
      <w:pPr>
        <w:pStyle w:val="Paragraphedeliste"/>
        <w:numPr>
          <w:ilvl w:val="0"/>
          <w:numId w:val="4"/>
        </w:numPr>
      </w:pPr>
      <w:r>
        <w:lastRenderedPageBreak/>
        <w:t>Le Cadre de Réponse Financier (</w:t>
      </w:r>
      <w:proofErr w:type="spellStart"/>
      <w:r>
        <w:t>CdRF</w:t>
      </w:r>
      <w:proofErr w:type="spellEnd"/>
      <w:r w:rsidR="00C857C4">
        <w:t>) du lot ;</w:t>
      </w:r>
    </w:p>
    <w:p w14:paraId="0260432B" w14:textId="444CDA9A" w:rsidR="000D6B0A" w:rsidRDefault="000D6B0A" w:rsidP="00B75C87">
      <w:pPr>
        <w:pStyle w:val="Paragraphedeliste"/>
        <w:numPr>
          <w:ilvl w:val="0"/>
          <w:numId w:val="4"/>
        </w:numPr>
      </w:pPr>
      <w:r w:rsidRPr="00D82212">
        <w:t>Le présent cahier des clauses particulières (CC</w:t>
      </w:r>
      <w:r>
        <w:t>A</w:t>
      </w:r>
      <w:r w:rsidRPr="00D82212">
        <w:t>P) et ses annexes </w:t>
      </w:r>
      <w:r>
        <w:t xml:space="preserve">listées à l’article </w:t>
      </w:r>
      <w:r w:rsidR="00A642DB">
        <w:t>ANNEXES</w:t>
      </w:r>
      <w:r>
        <w:t xml:space="preserve"> du présent CCAP</w:t>
      </w:r>
      <w:r w:rsidR="00A642DB">
        <w:t xml:space="preserve"> </w:t>
      </w:r>
      <w:r w:rsidRPr="00D82212">
        <w:t>;</w:t>
      </w:r>
    </w:p>
    <w:p w14:paraId="536B2674" w14:textId="4FF8E300" w:rsidR="00A642DB" w:rsidRDefault="00A642DB" w:rsidP="00B75C87">
      <w:pPr>
        <w:pStyle w:val="Paragraphedeliste"/>
        <w:numPr>
          <w:ilvl w:val="0"/>
          <w:numId w:val="4"/>
        </w:numPr>
      </w:pPr>
      <w:r>
        <w:t>Le Cahier des Clauses Techniques Particulières (CCTP) et ses éventuelles annexes ;</w:t>
      </w:r>
    </w:p>
    <w:p w14:paraId="325E15FA" w14:textId="7C42169B" w:rsidR="000D6B0A" w:rsidRDefault="00C857C4" w:rsidP="00B75C87">
      <w:pPr>
        <w:pStyle w:val="Paragraphedeliste"/>
        <w:numPr>
          <w:ilvl w:val="0"/>
          <w:numId w:val="4"/>
        </w:numPr>
      </w:pPr>
      <w:r w:rsidRPr="00C857C4">
        <w:t xml:space="preserve">Le </w:t>
      </w:r>
      <w:r>
        <w:t>C</w:t>
      </w:r>
      <w:r w:rsidRPr="00C857C4">
        <w:t xml:space="preserve">ahier des </w:t>
      </w:r>
      <w:r>
        <w:t>C</w:t>
      </w:r>
      <w:r w:rsidRPr="00C857C4">
        <w:t xml:space="preserve">lauses </w:t>
      </w:r>
      <w:r>
        <w:t>A</w:t>
      </w:r>
      <w:r w:rsidRPr="00C857C4">
        <w:t xml:space="preserve">dministratives </w:t>
      </w:r>
      <w:r>
        <w:t>G</w:t>
      </w:r>
      <w:r w:rsidRPr="00C857C4">
        <w:t>énérales applicables aux marchés de Fournitures Courantes et de Services (CCAG-FCS), approuvé par l’arrêté ministériel du 30 mars 2021</w:t>
      </w:r>
      <w:r>
        <w:t xml:space="preserve"> </w:t>
      </w:r>
      <w:r w:rsidR="000D6B0A" w:rsidRPr="00D82212">
        <w:t>;</w:t>
      </w:r>
    </w:p>
    <w:p w14:paraId="5E7DDFD3" w14:textId="387C83D7" w:rsidR="000D6B0A" w:rsidRPr="00C857C4" w:rsidRDefault="000D6B0A" w:rsidP="00B75C87">
      <w:pPr>
        <w:pStyle w:val="Paragraphedeliste"/>
        <w:numPr>
          <w:ilvl w:val="0"/>
          <w:numId w:val="4"/>
        </w:numPr>
        <w:rPr>
          <w:iCs/>
          <w:szCs w:val="22"/>
        </w:rPr>
      </w:pPr>
      <w:r w:rsidRPr="000D6B0A">
        <w:rPr>
          <w:szCs w:val="22"/>
        </w:rPr>
        <w:t>Le Cadre de Réponse Technique (</w:t>
      </w:r>
      <w:proofErr w:type="spellStart"/>
      <w:r w:rsidRPr="000D6B0A">
        <w:rPr>
          <w:szCs w:val="22"/>
        </w:rPr>
        <w:t>C</w:t>
      </w:r>
      <w:r w:rsidR="00C857C4">
        <w:rPr>
          <w:szCs w:val="22"/>
        </w:rPr>
        <w:t>d</w:t>
      </w:r>
      <w:r w:rsidRPr="000D6B0A">
        <w:rPr>
          <w:szCs w:val="22"/>
        </w:rPr>
        <w:t>RT</w:t>
      </w:r>
      <w:proofErr w:type="spellEnd"/>
      <w:r w:rsidRPr="000D6B0A">
        <w:rPr>
          <w:szCs w:val="22"/>
        </w:rPr>
        <w:t xml:space="preserve">) </w:t>
      </w:r>
      <w:r w:rsidRPr="00C857C4">
        <w:rPr>
          <w:iCs/>
          <w:szCs w:val="22"/>
        </w:rPr>
        <w:t>du lot ;</w:t>
      </w:r>
    </w:p>
    <w:p w14:paraId="1CC76BA5" w14:textId="4F3065B1" w:rsidR="000D6B0A" w:rsidRDefault="000D6B0A" w:rsidP="000D6B0A">
      <w:pPr>
        <w:pStyle w:val="Paragraphedeliste"/>
        <w:numPr>
          <w:ilvl w:val="0"/>
          <w:numId w:val="4"/>
        </w:numPr>
        <w:rPr>
          <w:szCs w:val="22"/>
        </w:rPr>
      </w:pPr>
      <w:r w:rsidRPr="000D6B0A">
        <w:rPr>
          <w:szCs w:val="22"/>
        </w:rPr>
        <w:t>Les bons de commande émis par l’AP-HP en application du présent marché</w:t>
      </w:r>
      <w:r w:rsidR="00C857C4">
        <w:rPr>
          <w:szCs w:val="22"/>
        </w:rPr>
        <w:t xml:space="preserve">. </w:t>
      </w:r>
    </w:p>
    <w:p w14:paraId="0EBA11D1" w14:textId="134A4297" w:rsidR="00C857C4" w:rsidRDefault="00C857C4" w:rsidP="00C857C4">
      <w:pPr>
        <w:pStyle w:val="Paragraphedeliste"/>
        <w:rPr>
          <w:szCs w:val="22"/>
        </w:rPr>
      </w:pPr>
    </w:p>
    <w:p w14:paraId="22E94F28" w14:textId="77777777" w:rsidR="00C857C4" w:rsidRPr="00C857C4" w:rsidRDefault="00C857C4" w:rsidP="00C857C4">
      <w:pPr>
        <w:pStyle w:val="Paragraphedeliste"/>
        <w:rPr>
          <w:szCs w:val="22"/>
        </w:rPr>
      </w:pPr>
    </w:p>
    <w:p w14:paraId="29795EDA" w14:textId="2FC113FD" w:rsidR="000D6B0A" w:rsidRDefault="000D6B0A" w:rsidP="000D6B0A">
      <w:r w:rsidRPr="00E26372">
        <w:t xml:space="preserve">Les dérogations au </w:t>
      </w:r>
      <w:r>
        <w:t>CCAG-</w:t>
      </w:r>
      <w:r w:rsidR="00C857C4">
        <w:t>FCS</w:t>
      </w:r>
      <w:r>
        <w:t xml:space="preserve"> figurent à l’article « Dérogations</w:t>
      </w:r>
      <w:r w:rsidRPr="00E26372">
        <w:t xml:space="preserve"> » du présent C</w:t>
      </w:r>
      <w:r w:rsidR="00C857C4">
        <w:t>CA</w:t>
      </w:r>
      <w:r w:rsidRPr="00E26372">
        <w:t>P.</w:t>
      </w:r>
    </w:p>
    <w:p w14:paraId="303896BB" w14:textId="77777777" w:rsidR="002B66E1" w:rsidRDefault="002B66E1" w:rsidP="006F391A"/>
    <w:p w14:paraId="05FB4CFE" w14:textId="3AE4B366" w:rsidR="00382DFB" w:rsidRDefault="00242124" w:rsidP="00F313AC">
      <w:pPr>
        <w:pStyle w:val="Titre1"/>
        <w:numPr>
          <w:ilvl w:val="0"/>
          <w:numId w:val="1"/>
        </w:numPr>
        <w:rPr>
          <w:highlight w:val="lightGray"/>
        </w:rPr>
      </w:pPr>
      <w:r>
        <w:rPr>
          <w:highlight w:val="lightGray"/>
        </w:rPr>
        <w:t> </w:t>
      </w:r>
      <w:bookmarkStart w:id="12" w:name="_Toc208562662"/>
      <w:r>
        <w:rPr>
          <w:highlight w:val="lightGray"/>
        </w:rPr>
        <w:t>DISPOSITIONS FINANCIERES</w:t>
      </w:r>
      <w:bookmarkEnd w:id="12"/>
    </w:p>
    <w:p w14:paraId="14C56393" w14:textId="77777777" w:rsidR="00382DFB" w:rsidRDefault="00382DFB" w:rsidP="00382DFB">
      <w:pPr>
        <w:rPr>
          <w:highlight w:val="lightGray"/>
        </w:rPr>
      </w:pPr>
    </w:p>
    <w:p w14:paraId="7389B3D3" w14:textId="77777777" w:rsidR="00382DFB" w:rsidRPr="00382DFB" w:rsidRDefault="00382DFB" w:rsidP="00B75C87">
      <w:pPr>
        <w:pStyle w:val="Paragraphedeliste"/>
        <w:keepNext/>
        <w:keepLines/>
        <w:numPr>
          <w:ilvl w:val="0"/>
          <w:numId w:val="5"/>
        </w:numPr>
        <w:spacing w:before="40"/>
        <w:contextualSpacing w:val="0"/>
        <w:outlineLvl w:val="1"/>
        <w:rPr>
          <w:rFonts w:eastAsiaTheme="majorEastAsia" w:cstheme="majorBidi"/>
          <w:b/>
          <w:vanish/>
          <w:color w:val="auto"/>
          <w:sz w:val="24"/>
          <w:szCs w:val="26"/>
          <w:u w:val="single"/>
        </w:rPr>
      </w:pPr>
      <w:bookmarkStart w:id="13" w:name="_Toc158133675"/>
      <w:bookmarkStart w:id="14" w:name="_Toc158279329"/>
      <w:bookmarkStart w:id="15" w:name="_Toc158373154"/>
      <w:bookmarkStart w:id="16" w:name="_Toc208227856"/>
      <w:bookmarkStart w:id="17" w:name="_Toc208228075"/>
      <w:bookmarkStart w:id="18" w:name="_Toc208562663"/>
      <w:bookmarkEnd w:id="13"/>
      <w:bookmarkEnd w:id="14"/>
      <w:bookmarkEnd w:id="15"/>
      <w:bookmarkEnd w:id="16"/>
      <w:bookmarkEnd w:id="17"/>
      <w:bookmarkEnd w:id="18"/>
    </w:p>
    <w:p w14:paraId="04C4930D" w14:textId="77777777" w:rsidR="00382DFB" w:rsidRPr="00382DFB" w:rsidRDefault="00382DFB" w:rsidP="00B75C87">
      <w:pPr>
        <w:pStyle w:val="Paragraphedeliste"/>
        <w:keepNext/>
        <w:keepLines/>
        <w:numPr>
          <w:ilvl w:val="0"/>
          <w:numId w:val="5"/>
        </w:numPr>
        <w:spacing w:before="40"/>
        <w:contextualSpacing w:val="0"/>
        <w:outlineLvl w:val="1"/>
        <w:rPr>
          <w:rFonts w:eastAsiaTheme="majorEastAsia" w:cstheme="majorBidi"/>
          <w:b/>
          <w:vanish/>
          <w:color w:val="auto"/>
          <w:sz w:val="24"/>
          <w:szCs w:val="26"/>
          <w:u w:val="single"/>
        </w:rPr>
      </w:pPr>
      <w:bookmarkStart w:id="19" w:name="_Toc158133676"/>
      <w:bookmarkStart w:id="20" w:name="_Toc158279330"/>
      <w:bookmarkStart w:id="21" w:name="_Toc158373155"/>
      <w:bookmarkStart w:id="22" w:name="_Toc208227857"/>
      <w:bookmarkStart w:id="23" w:name="_Toc208228076"/>
      <w:bookmarkStart w:id="24" w:name="_Toc208562664"/>
      <w:bookmarkEnd w:id="19"/>
      <w:bookmarkEnd w:id="20"/>
      <w:bookmarkEnd w:id="21"/>
      <w:bookmarkEnd w:id="22"/>
      <w:bookmarkEnd w:id="23"/>
      <w:bookmarkEnd w:id="24"/>
    </w:p>
    <w:p w14:paraId="044A14B2" w14:textId="77777777" w:rsidR="00382DFB" w:rsidRPr="00382DFB" w:rsidRDefault="00382DFB" w:rsidP="00B75C87">
      <w:pPr>
        <w:pStyle w:val="Paragraphedeliste"/>
        <w:keepNext/>
        <w:keepLines/>
        <w:numPr>
          <w:ilvl w:val="0"/>
          <w:numId w:val="5"/>
        </w:numPr>
        <w:spacing w:before="40"/>
        <w:contextualSpacing w:val="0"/>
        <w:outlineLvl w:val="1"/>
        <w:rPr>
          <w:rFonts w:eastAsiaTheme="majorEastAsia" w:cstheme="majorBidi"/>
          <w:b/>
          <w:vanish/>
          <w:color w:val="auto"/>
          <w:sz w:val="24"/>
          <w:szCs w:val="26"/>
          <w:u w:val="single"/>
        </w:rPr>
      </w:pPr>
      <w:bookmarkStart w:id="25" w:name="_Toc158133677"/>
      <w:bookmarkStart w:id="26" w:name="_Toc158279331"/>
      <w:bookmarkStart w:id="27" w:name="_Toc158373156"/>
      <w:bookmarkStart w:id="28" w:name="_Toc208227858"/>
      <w:bookmarkStart w:id="29" w:name="_Toc208228077"/>
      <w:bookmarkStart w:id="30" w:name="_Toc208562665"/>
      <w:bookmarkEnd w:id="25"/>
      <w:bookmarkEnd w:id="26"/>
      <w:bookmarkEnd w:id="27"/>
      <w:bookmarkEnd w:id="28"/>
      <w:bookmarkEnd w:id="29"/>
      <w:bookmarkEnd w:id="30"/>
    </w:p>
    <w:p w14:paraId="2908A245" w14:textId="07E96668" w:rsidR="008105BE" w:rsidRDefault="00382DFB" w:rsidP="00B75C87">
      <w:pPr>
        <w:pStyle w:val="Titre2"/>
        <w:numPr>
          <w:ilvl w:val="1"/>
          <w:numId w:val="40"/>
        </w:numPr>
      </w:pPr>
      <w:bookmarkStart w:id="31" w:name="_Toc208562666"/>
      <w:r>
        <w:t>Forme</w:t>
      </w:r>
      <w:r w:rsidR="008105BE">
        <w:t xml:space="preserve"> des prix </w:t>
      </w:r>
      <w:bookmarkEnd w:id="31"/>
    </w:p>
    <w:p w14:paraId="4B45EDFC" w14:textId="77777777" w:rsidR="008105BE" w:rsidRDefault="008105BE" w:rsidP="008105BE"/>
    <w:p w14:paraId="4004D340" w14:textId="213E6D63" w:rsidR="00026182" w:rsidRDefault="00C857C4" w:rsidP="008105BE">
      <w:r w:rsidRPr="00C857C4">
        <w:t>Au sens de l’article R. 2112-6 du code de la commande publique,</w:t>
      </w:r>
      <w:r w:rsidR="00026182">
        <w:t xml:space="preserve"> le marché est conclu sous la forme de prix forfaitaires appliqués aux quantités réellement livrées ou exécutées, conformément au cadre de réponse financier (</w:t>
      </w:r>
      <w:proofErr w:type="spellStart"/>
      <w:r w:rsidR="00026182">
        <w:t>CdRF</w:t>
      </w:r>
      <w:proofErr w:type="spellEnd"/>
      <w:r w:rsidR="00026182">
        <w:t>) remis par le Titulaire dans son offre.</w:t>
      </w:r>
    </w:p>
    <w:p w14:paraId="53117723" w14:textId="479955A7" w:rsidR="00026182" w:rsidRDefault="00026182" w:rsidP="008105BE"/>
    <w:p w14:paraId="69DB9A35" w14:textId="1AEFE316" w:rsidR="00935020" w:rsidRDefault="00026182" w:rsidP="008105BE">
      <w:bookmarkStart w:id="32" w:name="_Hlk210398829"/>
      <w:r>
        <w:t>L’ensemble des lots considérés sont conclus sans montant minimu</w:t>
      </w:r>
      <w:r w:rsidR="00935020">
        <w:t xml:space="preserve">m, et avec les montants maximums suivants : </w:t>
      </w:r>
    </w:p>
    <w:p w14:paraId="7FE77A10" w14:textId="6E42A50E" w:rsidR="00935020" w:rsidRDefault="00935020" w:rsidP="008105BE"/>
    <w:p w14:paraId="0DC303FF" w14:textId="5AE9F738" w:rsidR="00935020" w:rsidRPr="00296FEA" w:rsidRDefault="00296FEA" w:rsidP="008105BE">
      <w:r>
        <w:t>Montant m</w:t>
      </w:r>
      <w:r w:rsidR="00935020" w:rsidRPr="00296FEA">
        <w:t xml:space="preserve">aximum du lot 1 : </w:t>
      </w:r>
      <w:r w:rsidR="000C32A7">
        <w:t>7</w:t>
      </w:r>
      <w:r w:rsidR="00265F8F">
        <w:t>0</w:t>
      </w:r>
      <w:r w:rsidR="008703FB" w:rsidRPr="00296FEA">
        <w:t xml:space="preserve"> 000 </w:t>
      </w:r>
      <w:r w:rsidR="00935020" w:rsidRPr="00296FEA">
        <w:t>€ HT ;</w:t>
      </w:r>
    </w:p>
    <w:p w14:paraId="4429E032" w14:textId="03741F0E" w:rsidR="00935020" w:rsidRDefault="00935020" w:rsidP="008105BE">
      <w:r w:rsidRPr="00296FEA">
        <w:t xml:space="preserve">Montant maximum du lot 2 : </w:t>
      </w:r>
      <w:r w:rsidR="008703FB" w:rsidRPr="00296FEA">
        <w:t>1</w:t>
      </w:r>
      <w:r w:rsidR="000C32A7">
        <w:t>5</w:t>
      </w:r>
      <w:r w:rsidR="0076093A">
        <w:t>1</w:t>
      </w:r>
      <w:r w:rsidR="008703FB" w:rsidRPr="00296FEA">
        <w:t xml:space="preserve"> 000 </w:t>
      </w:r>
      <w:r w:rsidRPr="00296FEA">
        <w:t>€ HT.</w:t>
      </w:r>
    </w:p>
    <w:bookmarkEnd w:id="32"/>
    <w:p w14:paraId="4A0FC6A1" w14:textId="2B7E96E8" w:rsidR="0051523F" w:rsidRDefault="0051523F" w:rsidP="008105BE"/>
    <w:p w14:paraId="63C7BD26" w14:textId="77777777" w:rsidR="008105BE" w:rsidRDefault="008105BE" w:rsidP="008105BE"/>
    <w:p w14:paraId="3DCD03A8" w14:textId="7AE60CE7" w:rsidR="0051523F" w:rsidRDefault="008105BE" w:rsidP="008105BE">
      <w:r>
        <w:t xml:space="preserve">Le marché est à prix </w:t>
      </w:r>
      <w:r w:rsidR="00FA3292">
        <w:t>fermes pour toute la durée du marché.</w:t>
      </w:r>
    </w:p>
    <w:p w14:paraId="567F7FAD" w14:textId="745201D0" w:rsidR="0051523F" w:rsidRDefault="0051523F" w:rsidP="008105BE"/>
    <w:p w14:paraId="44F6BC93" w14:textId="77777777" w:rsidR="0064370F" w:rsidRDefault="0064370F" w:rsidP="008105BE"/>
    <w:p w14:paraId="36CA41A8" w14:textId="4DB79C1B" w:rsidR="0064370F" w:rsidRDefault="008105BE" w:rsidP="008105BE">
      <w:r>
        <w:t>L’euro est la monnaie de compte du marché.</w:t>
      </w:r>
    </w:p>
    <w:p w14:paraId="1FA732F0" w14:textId="77777777" w:rsidR="00A642DB" w:rsidRDefault="00A642DB" w:rsidP="008105BE"/>
    <w:p w14:paraId="37721608" w14:textId="77777777" w:rsidR="008105BE" w:rsidRPr="008105BE" w:rsidRDefault="008105BE" w:rsidP="008105BE"/>
    <w:p w14:paraId="2EC3FEAF" w14:textId="77F34671" w:rsidR="00382DFB" w:rsidRDefault="008105BE" w:rsidP="00B75C87">
      <w:pPr>
        <w:pStyle w:val="Titre2"/>
        <w:numPr>
          <w:ilvl w:val="1"/>
          <w:numId w:val="40"/>
        </w:numPr>
      </w:pPr>
      <w:bookmarkStart w:id="33" w:name="_Toc208562667"/>
      <w:r>
        <w:t>C</w:t>
      </w:r>
      <w:r w:rsidR="00382DFB">
        <w:t>ontenu des prix</w:t>
      </w:r>
      <w:bookmarkEnd w:id="33"/>
      <w:r w:rsidR="00382DFB">
        <w:t xml:space="preserve"> </w:t>
      </w:r>
    </w:p>
    <w:p w14:paraId="300E47E2" w14:textId="77777777" w:rsidR="008105BE" w:rsidRDefault="004B026F" w:rsidP="00382DFB">
      <w:r>
        <w:t xml:space="preserve"> </w:t>
      </w:r>
    </w:p>
    <w:p w14:paraId="654017E4" w14:textId="4A8CD2AC" w:rsidR="006D32A6" w:rsidRDefault="00C857C4" w:rsidP="008105BE">
      <w:r w:rsidRPr="00C857C4">
        <w:t>D’une manière générale, les prix sont réputés comprendre tous les frais et dépenses nécessaires à l'exécution du marché, à la maîtrise d'œuvre d'ensemble et au respect des obligations prises par le Titulaire au titre du présent marché. Sauf stipulation contraire, les prix comprennent :</w:t>
      </w:r>
    </w:p>
    <w:p w14:paraId="66E16C07" w14:textId="77777777" w:rsidR="008105BE" w:rsidRPr="008C3193" w:rsidRDefault="008105BE" w:rsidP="008105BE"/>
    <w:p w14:paraId="4B612918" w14:textId="77777777" w:rsidR="008105BE" w:rsidRPr="008C3193" w:rsidRDefault="008105BE" w:rsidP="008105BE"/>
    <w:p w14:paraId="6972638B" w14:textId="2E85C6C2" w:rsidR="008105BE" w:rsidRPr="008C3193" w:rsidRDefault="00A932CB" w:rsidP="00B75C87">
      <w:pPr>
        <w:pStyle w:val="Paragraphedeliste"/>
        <w:numPr>
          <w:ilvl w:val="0"/>
          <w:numId w:val="38"/>
        </w:numPr>
      </w:pPr>
      <w:r>
        <w:t>L</w:t>
      </w:r>
      <w:r w:rsidR="008105BE" w:rsidRPr="008C3193">
        <w:t xml:space="preserve">’exécution de la prestation commandée par l’AP-HP dans les conditions prévues au marché </w:t>
      </w:r>
      <w:r w:rsidR="00C857C4">
        <w:t>et</w:t>
      </w:r>
      <w:r w:rsidR="008105BE" w:rsidRPr="008C3193">
        <w:t xml:space="preserve"> au bon de commande émis par l’AP-HP ;</w:t>
      </w:r>
    </w:p>
    <w:p w14:paraId="6461C5ED" w14:textId="20176BF6" w:rsidR="008105BE" w:rsidRPr="008C3193" w:rsidRDefault="00A932CB" w:rsidP="00B75C87">
      <w:pPr>
        <w:pStyle w:val="Paragraphedeliste"/>
        <w:numPr>
          <w:ilvl w:val="0"/>
          <w:numId w:val="38"/>
        </w:numPr>
      </w:pPr>
      <w:r>
        <w:t>L</w:t>
      </w:r>
      <w:r w:rsidR="008105BE" w:rsidRPr="008C3193">
        <w:t>a main d’œuvre ;</w:t>
      </w:r>
    </w:p>
    <w:p w14:paraId="15F30DA9" w14:textId="3F73039B" w:rsidR="008105BE" w:rsidRPr="008C3193" w:rsidRDefault="00A932CB" w:rsidP="00B75C87">
      <w:pPr>
        <w:pStyle w:val="Paragraphedeliste"/>
        <w:numPr>
          <w:ilvl w:val="0"/>
          <w:numId w:val="38"/>
        </w:numPr>
      </w:pPr>
      <w:r>
        <w:t>L</w:t>
      </w:r>
      <w:r w:rsidR="008105BE" w:rsidRPr="008C3193">
        <w:t xml:space="preserve">es frais éventuels de transport ou d’hébergement du personnel du </w:t>
      </w:r>
      <w:r w:rsidR="008105BE">
        <w:t>Titulaire</w:t>
      </w:r>
      <w:r w:rsidR="008105BE" w:rsidRPr="008C3193">
        <w:t xml:space="preserve"> ;</w:t>
      </w:r>
    </w:p>
    <w:p w14:paraId="285FC9D6" w14:textId="62A02215" w:rsidR="008105BE" w:rsidRPr="008C3193" w:rsidRDefault="00A932CB" w:rsidP="00B75C87">
      <w:pPr>
        <w:pStyle w:val="Paragraphedeliste"/>
        <w:numPr>
          <w:ilvl w:val="0"/>
          <w:numId w:val="38"/>
        </w:numPr>
      </w:pPr>
      <w:r>
        <w:t>L</w:t>
      </w:r>
      <w:r w:rsidR="008105BE" w:rsidRPr="008C3193">
        <w:t>a participation aux réunions éventuellement prévues au marché pour l’exécution des prestations</w:t>
      </w:r>
      <w:r w:rsidR="008105BE">
        <w:t> ;</w:t>
      </w:r>
    </w:p>
    <w:p w14:paraId="5A8970ED" w14:textId="04B8B080" w:rsidR="009F48EA" w:rsidRDefault="00A932CB" w:rsidP="00B75C87">
      <w:pPr>
        <w:pStyle w:val="Paragraphedeliste"/>
        <w:numPr>
          <w:ilvl w:val="0"/>
          <w:numId w:val="38"/>
        </w:numPr>
      </w:pPr>
      <w:r>
        <w:t>L</w:t>
      </w:r>
      <w:r w:rsidR="008105BE" w:rsidRPr="008C3193">
        <w:t xml:space="preserve">es pré-validations, validations et vérifications éventuelles </w:t>
      </w:r>
      <w:r w:rsidR="008105BE">
        <w:t>à la charge du Titulaire</w:t>
      </w:r>
      <w:r w:rsidR="008105BE" w:rsidRPr="008C3193">
        <w:t xml:space="preserve"> </w:t>
      </w:r>
      <w:r w:rsidR="008105BE">
        <w:t xml:space="preserve">et </w:t>
      </w:r>
      <w:r w:rsidR="008105BE" w:rsidRPr="008C3193">
        <w:t>consécutives à l’exécution</w:t>
      </w:r>
      <w:r w:rsidR="009F48EA">
        <w:t xml:space="preserve"> de la prestation ;</w:t>
      </w:r>
    </w:p>
    <w:p w14:paraId="069FD96D" w14:textId="2E632BEC" w:rsidR="008105BE" w:rsidRDefault="00A932CB" w:rsidP="00B75C87">
      <w:pPr>
        <w:pStyle w:val="Paragraphedeliste"/>
        <w:numPr>
          <w:ilvl w:val="0"/>
          <w:numId w:val="38"/>
        </w:numPr>
      </w:pPr>
      <w:r>
        <w:t>L</w:t>
      </w:r>
      <w:r w:rsidR="008105BE" w:rsidRPr="008C3193">
        <w:t xml:space="preserve">a réparation, par le </w:t>
      </w:r>
      <w:r w:rsidR="008105BE">
        <w:t>Titulaire</w:t>
      </w:r>
      <w:r w:rsidR="008105BE" w:rsidRPr="008C3193">
        <w:t>, des dommages éventuels qu’il aurait causés lors de l’exécution de la prestation.</w:t>
      </w:r>
    </w:p>
    <w:p w14:paraId="6132067C" w14:textId="5D26C509" w:rsidR="00DE6CCC" w:rsidRDefault="00DE6CCC" w:rsidP="00DE6CCC"/>
    <w:p w14:paraId="68E74135" w14:textId="5915BBA9" w:rsidR="00382DFB" w:rsidRDefault="00C857C4" w:rsidP="00FA3292">
      <w:r w:rsidRPr="00C857C4">
        <w:lastRenderedPageBreak/>
        <w:t>En outre, les prix sont réputés comprendre toutes charges fiscales, parafiscales ou autres frappant obligatoirement la prestation ainsi que tous les frais, notamment de transport ou de déplacement (hébergement et alimentaire) du personnel du Titulaire en Île-de-France ou hors Île-de-France sur les différents sites de l’AP-HP identifiés en préambule.</w:t>
      </w:r>
      <w:bookmarkStart w:id="34" w:name="_Toc158133680"/>
      <w:bookmarkStart w:id="35" w:name="_Toc158279334"/>
      <w:bookmarkStart w:id="36" w:name="_Toc158373160"/>
      <w:bookmarkStart w:id="37" w:name="_Toc208227861"/>
      <w:bookmarkStart w:id="38" w:name="_Toc208228080"/>
      <w:bookmarkStart w:id="39" w:name="_Toc158133681"/>
      <w:bookmarkStart w:id="40" w:name="_Toc158279335"/>
      <w:bookmarkStart w:id="41" w:name="_Toc158373161"/>
      <w:bookmarkStart w:id="42" w:name="_Toc208227862"/>
      <w:bookmarkStart w:id="43" w:name="_Toc208228081"/>
      <w:bookmarkStart w:id="44" w:name="_Toc158133682"/>
      <w:bookmarkStart w:id="45" w:name="_Toc158279336"/>
      <w:bookmarkStart w:id="46" w:name="_Toc158373162"/>
      <w:bookmarkStart w:id="47" w:name="_Toc208227863"/>
      <w:bookmarkStart w:id="48" w:name="_Toc208228082"/>
      <w:bookmarkStart w:id="49" w:name="_Toc158133683"/>
      <w:bookmarkStart w:id="50" w:name="_Toc158279337"/>
      <w:bookmarkStart w:id="51" w:name="_Toc158373163"/>
      <w:bookmarkStart w:id="52" w:name="_Toc208227864"/>
      <w:bookmarkStart w:id="53" w:name="_Toc20822808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31CD2F6B" w14:textId="77777777" w:rsidR="00FA3292" w:rsidRPr="000D6B0A" w:rsidRDefault="00FA3292" w:rsidP="00FA3292">
      <w:pPr>
        <w:rPr>
          <w:rFonts w:eastAsiaTheme="majorEastAsia" w:cstheme="majorBidi"/>
          <w:b/>
          <w:vanish/>
          <w:color w:val="auto"/>
          <w:sz w:val="24"/>
          <w:szCs w:val="26"/>
          <w:u w:val="single"/>
        </w:rPr>
      </w:pPr>
    </w:p>
    <w:p w14:paraId="3669BA25" w14:textId="77777777" w:rsidR="008105BE" w:rsidRPr="008105BE" w:rsidRDefault="008105BE" w:rsidP="00FA3292">
      <w:pPr>
        <w:keepNext/>
        <w:keepLines/>
        <w:spacing w:before="40"/>
        <w:ind w:left="1080"/>
        <w:outlineLvl w:val="1"/>
      </w:pPr>
    </w:p>
    <w:p w14:paraId="111700B9" w14:textId="77777777" w:rsidR="00382DFB" w:rsidRDefault="008105BE" w:rsidP="00B75C87">
      <w:pPr>
        <w:pStyle w:val="Titre2"/>
        <w:numPr>
          <w:ilvl w:val="1"/>
          <w:numId w:val="40"/>
        </w:numPr>
      </w:pPr>
      <w:bookmarkStart w:id="54" w:name="_Toc208562668"/>
      <w:r>
        <w:t>Taxe applicable</w:t>
      </w:r>
      <w:bookmarkEnd w:id="54"/>
      <w:r w:rsidR="00382DFB">
        <w:t xml:space="preserve"> </w:t>
      </w:r>
    </w:p>
    <w:p w14:paraId="3A838689" w14:textId="77777777" w:rsidR="008105BE" w:rsidRDefault="008105BE" w:rsidP="00382DFB">
      <w:pPr>
        <w:rPr>
          <w:rFonts w:cs="Arial"/>
          <w:color w:val="auto"/>
        </w:rPr>
      </w:pPr>
    </w:p>
    <w:p w14:paraId="61A14BC2" w14:textId="77777777" w:rsidR="00C857C4" w:rsidRPr="00C857C4" w:rsidRDefault="00C857C4" w:rsidP="00C857C4">
      <w:pPr>
        <w:rPr>
          <w:rFonts w:cs="Arial"/>
          <w:color w:val="auto"/>
        </w:rPr>
      </w:pPr>
      <w:r w:rsidRPr="00C857C4">
        <w:rPr>
          <w:rFonts w:cs="Arial"/>
          <w:color w:val="auto"/>
        </w:rPr>
        <w:t>Le Titulaire déclare qu’il acquitte la TVA sur les débits. Le Titulaire s’engage à communiquer à l’AP-HP toute modification de son régime fiscal.</w:t>
      </w:r>
    </w:p>
    <w:p w14:paraId="03E42912" w14:textId="77777777" w:rsidR="00C857C4" w:rsidRPr="00C857C4" w:rsidRDefault="00C857C4" w:rsidP="00C857C4">
      <w:pPr>
        <w:rPr>
          <w:rFonts w:cs="Arial"/>
          <w:color w:val="auto"/>
        </w:rPr>
      </w:pPr>
    </w:p>
    <w:p w14:paraId="6CB7C98D" w14:textId="630857FA" w:rsidR="00382DFB" w:rsidRPr="00382DFB" w:rsidRDefault="00C857C4" w:rsidP="00C857C4">
      <w:pPr>
        <w:rPr>
          <w:highlight w:val="lightGray"/>
        </w:rPr>
      </w:pPr>
      <w:r w:rsidRPr="00C857C4">
        <w:rPr>
          <w:rFonts w:cs="Arial"/>
          <w:color w:val="auto"/>
        </w:rPr>
        <w:t>La taxe sur la valeur ajoutée est facturée au taux en vigueur au jour de la notification. En cas de modification de la législation fiscale, il sera fait application du taux en vigueur à la date du fait générateur.</w:t>
      </w:r>
    </w:p>
    <w:p w14:paraId="61BC28F9" w14:textId="3570B7C6" w:rsidR="002B66E1" w:rsidRPr="00350274" w:rsidRDefault="00382DFB" w:rsidP="00F313AC">
      <w:pPr>
        <w:pStyle w:val="Titre1"/>
        <w:numPr>
          <w:ilvl w:val="0"/>
          <w:numId w:val="1"/>
        </w:numPr>
        <w:rPr>
          <w:highlight w:val="lightGray"/>
        </w:rPr>
      </w:pPr>
      <w:r>
        <w:rPr>
          <w:highlight w:val="lightGray"/>
        </w:rPr>
        <w:t> </w:t>
      </w:r>
      <w:bookmarkStart w:id="55" w:name="_Toc208562669"/>
      <w:r w:rsidR="00242124">
        <w:rPr>
          <w:highlight w:val="lightGray"/>
        </w:rPr>
        <w:t>DEFINITION DES PRESTATIONS</w:t>
      </w:r>
      <w:bookmarkEnd w:id="55"/>
      <w:r w:rsidR="002B66E1" w:rsidRPr="00350274">
        <w:rPr>
          <w:highlight w:val="lightGray"/>
        </w:rPr>
        <w:t xml:space="preserve"> </w:t>
      </w:r>
    </w:p>
    <w:p w14:paraId="0A7CB0F3" w14:textId="77777777" w:rsidR="002B66E1" w:rsidRDefault="002B66E1" w:rsidP="006F391A"/>
    <w:p w14:paraId="6C9D219B" w14:textId="77777777" w:rsidR="000D6B0A" w:rsidRPr="000D6B0A" w:rsidRDefault="000D6B0A" w:rsidP="00B75C87">
      <w:pPr>
        <w:pStyle w:val="Paragraphedeliste"/>
        <w:keepNext/>
        <w:keepLines/>
        <w:numPr>
          <w:ilvl w:val="0"/>
          <w:numId w:val="40"/>
        </w:numPr>
        <w:spacing w:before="40"/>
        <w:contextualSpacing w:val="0"/>
        <w:outlineLvl w:val="1"/>
        <w:rPr>
          <w:rFonts w:eastAsiaTheme="majorEastAsia" w:cstheme="majorBidi"/>
          <w:b/>
          <w:vanish/>
          <w:color w:val="auto"/>
          <w:sz w:val="24"/>
          <w:szCs w:val="26"/>
          <w:u w:val="single"/>
        </w:rPr>
      </w:pPr>
      <w:bookmarkStart w:id="56" w:name="_Toc158133692"/>
      <w:bookmarkStart w:id="57" w:name="_Toc158279346"/>
      <w:bookmarkStart w:id="58" w:name="_Toc158373172"/>
      <w:bookmarkStart w:id="59" w:name="_Toc208227873"/>
      <w:bookmarkStart w:id="60" w:name="_Toc208228092"/>
      <w:bookmarkStart w:id="61" w:name="_Toc208562670"/>
      <w:bookmarkEnd w:id="56"/>
      <w:bookmarkEnd w:id="57"/>
      <w:bookmarkEnd w:id="58"/>
      <w:bookmarkEnd w:id="59"/>
      <w:bookmarkEnd w:id="60"/>
      <w:bookmarkEnd w:id="61"/>
    </w:p>
    <w:p w14:paraId="631F3483" w14:textId="77777777" w:rsidR="000D6B0A" w:rsidRPr="000D6B0A" w:rsidRDefault="000D6B0A" w:rsidP="00B75C87">
      <w:pPr>
        <w:pStyle w:val="Paragraphedeliste"/>
        <w:keepNext/>
        <w:keepLines/>
        <w:numPr>
          <w:ilvl w:val="0"/>
          <w:numId w:val="40"/>
        </w:numPr>
        <w:spacing w:before="40"/>
        <w:contextualSpacing w:val="0"/>
        <w:outlineLvl w:val="1"/>
        <w:rPr>
          <w:rFonts w:eastAsiaTheme="majorEastAsia" w:cstheme="majorBidi"/>
          <w:b/>
          <w:vanish/>
          <w:color w:val="auto"/>
          <w:sz w:val="24"/>
          <w:szCs w:val="26"/>
          <w:u w:val="single"/>
        </w:rPr>
      </w:pPr>
      <w:bookmarkStart w:id="62" w:name="_Toc158133693"/>
      <w:bookmarkStart w:id="63" w:name="_Toc158279347"/>
      <w:bookmarkStart w:id="64" w:name="_Toc158373173"/>
      <w:bookmarkStart w:id="65" w:name="_Toc208227874"/>
      <w:bookmarkStart w:id="66" w:name="_Toc208228093"/>
      <w:bookmarkStart w:id="67" w:name="_Toc208562671"/>
      <w:bookmarkEnd w:id="62"/>
      <w:bookmarkEnd w:id="63"/>
      <w:bookmarkEnd w:id="64"/>
      <w:bookmarkEnd w:id="65"/>
      <w:bookmarkEnd w:id="66"/>
      <w:bookmarkEnd w:id="67"/>
    </w:p>
    <w:p w14:paraId="3F2E7383" w14:textId="77777777" w:rsidR="000D6B0A" w:rsidRPr="000D6B0A" w:rsidRDefault="000D6B0A" w:rsidP="00B75C87">
      <w:pPr>
        <w:pStyle w:val="Paragraphedeliste"/>
        <w:keepNext/>
        <w:keepLines/>
        <w:numPr>
          <w:ilvl w:val="0"/>
          <w:numId w:val="40"/>
        </w:numPr>
        <w:spacing w:before="40"/>
        <w:contextualSpacing w:val="0"/>
        <w:outlineLvl w:val="1"/>
        <w:rPr>
          <w:rFonts w:eastAsiaTheme="majorEastAsia" w:cstheme="majorBidi"/>
          <w:b/>
          <w:vanish/>
          <w:color w:val="auto"/>
          <w:sz w:val="24"/>
          <w:szCs w:val="26"/>
          <w:u w:val="single"/>
        </w:rPr>
      </w:pPr>
      <w:bookmarkStart w:id="68" w:name="_Toc158133694"/>
      <w:bookmarkStart w:id="69" w:name="_Toc158279348"/>
      <w:bookmarkStart w:id="70" w:name="_Toc158373174"/>
      <w:bookmarkStart w:id="71" w:name="_Toc208227875"/>
      <w:bookmarkStart w:id="72" w:name="_Toc208228094"/>
      <w:bookmarkStart w:id="73" w:name="_Toc208562672"/>
      <w:bookmarkEnd w:id="68"/>
      <w:bookmarkEnd w:id="69"/>
      <w:bookmarkEnd w:id="70"/>
      <w:bookmarkEnd w:id="71"/>
      <w:bookmarkEnd w:id="72"/>
      <w:bookmarkEnd w:id="73"/>
    </w:p>
    <w:p w14:paraId="74122DF8" w14:textId="3E52018A" w:rsidR="002B66E1" w:rsidRDefault="006D32A6" w:rsidP="002B66E1">
      <w:r>
        <w:t>Le détail des prestations, objet du marché, est précisé dans le cahier des clauses techniques particulières</w:t>
      </w:r>
      <w:r w:rsidR="00C857C4">
        <w:t xml:space="preserve"> (CCTP).</w:t>
      </w:r>
    </w:p>
    <w:p w14:paraId="787A8AF0" w14:textId="669DE9BF" w:rsidR="002B66E1" w:rsidRDefault="00242124" w:rsidP="00F313AC">
      <w:pPr>
        <w:pStyle w:val="Titre1"/>
        <w:numPr>
          <w:ilvl w:val="0"/>
          <w:numId w:val="1"/>
        </w:numPr>
        <w:rPr>
          <w:highlight w:val="lightGray"/>
        </w:rPr>
      </w:pPr>
      <w:r>
        <w:rPr>
          <w:highlight w:val="lightGray"/>
        </w:rPr>
        <w:t> </w:t>
      </w:r>
      <w:bookmarkStart w:id="74" w:name="_Toc208562673"/>
      <w:r>
        <w:rPr>
          <w:highlight w:val="lightGray"/>
        </w:rPr>
        <w:t>COMMANDE - LIVRAISON</w:t>
      </w:r>
      <w:bookmarkEnd w:id="74"/>
    </w:p>
    <w:p w14:paraId="1400BB5D" w14:textId="2D529219" w:rsidR="00C857C4" w:rsidRDefault="00C857C4" w:rsidP="006D32A6">
      <w:pPr>
        <w:rPr>
          <w:highlight w:val="lightGray"/>
        </w:rPr>
      </w:pPr>
    </w:p>
    <w:p w14:paraId="6D7A6A87" w14:textId="77777777" w:rsidR="006D32A6" w:rsidRPr="006D32A6" w:rsidRDefault="006D32A6" w:rsidP="00B75C87">
      <w:pPr>
        <w:pStyle w:val="Paragraphedeliste"/>
        <w:keepNext/>
        <w:keepLines/>
        <w:numPr>
          <w:ilvl w:val="0"/>
          <w:numId w:val="8"/>
        </w:numPr>
        <w:spacing w:before="40"/>
        <w:contextualSpacing w:val="0"/>
        <w:outlineLvl w:val="1"/>
        <w:rPr>
          <w:rFonts w:eastAsiaTheme="majorEastAsia" w:cstheme="majorBidi"/>
          <w:b/>
          <w:vanish/>
          <w:color w:val="auto"/>
          <w:sz w:val="24"/>
          <w:szCs w:val="26"/>
          <w:u w:val="single"/>
        </w:rPr>
      </w:pPr>
      <w:bookmarkStart w:id="75" w:name="_Toc158133696"/>
      <w:bookmarkStart w:id="76" w:name="_Toc158279350"/>
      <w:bookmarkStart w:id="77" w:name="_Toc158373176"/>
      <w:bookmarkStart w:id="78" w:name="_Toc208227877"/>
      <w:bookmarkStart w:id="79" w:name="_Toc208228096"/>
      <w:bookmarkStart w:id="80" w:name="_Toc208562674"/>
      <w:bookmarkEnd w:id="75"/>
      <w:bookmarkEnd w:id="76"/>
      <w:bookmarkEnd w:id="77"/>
      <w:bookmarkEnd w:id="78"/>
      <w:bookmarkEnd w:id="79"/>
      <w:bookmarkEnd w:id="80"/>
    </w:p>
    <w:p w14:paraId="0C559D7B" w14:textId="53BB8DA4" w:rsidR="006D32A6" w:rsidRDefault="006D32A6" w:rsidP="00B75C87">
      <w:pPr>
        <w:pStyle w:val="Titre2"/>
        <w:numPr>
          <w:ilvl w:val="1"/>
          <w:numId w:val="41"/>
        </w:numPr>
      </w:pPr>
      <w:bookmarkStart w:id="81" w:name="_Toc208562675"/>
      <w:r>
        <w:t>Commande</w:t>
      </w:r>
      <w:bookmarkEnd w:id="81"/>
    </w:p>
    <w:p w14:paraId="4B872278" w14:textId="77777777" w:rsidR="006D32A6" w:rsidRDefault="006D32A6" w:rsidP="006D32A6"/>
    <w:p w14:paraId="1A422492" w14:textId="03290BBE" w:rsidR="006F15BB" w:rsidRDefault="006F15BB" w:rsidP="00B75C87">
      <w:pPr>
        <w:pStyle w:val="Titre3"/>
        <w:numPr>
          <w:ilvl w:val="2"/>
          <w:numId w:val="41"/>
        </w:numPr>
      </w:pPr>
      <w:bookmarkStart w:id="82" w:name="_Toc208562676"/>
      <w:r w:rsidRPr="006F15BB">
        <w:t>Modalités</w:t>
      </w:r>
      <w:bookmarkEnd w:id="82"/>
    </w:p>
    <w:p w14:paraId="7681B9BF" w14:textId="77777777" w:rsidR="006F15BB" w:rsidRDefault="006F15BB" w:rsidP="006F15BB"/>
    <w:p w14:paraId="69BFC3E1" w14:textId="77777777" w:rsidR="006F15BB" w:rsidRPr="006F15BB" w:rsidRDefault="006F15BB" w:rsidP="006F15BB">
      <w:pPr>
        <w:pStyle w:val="Corpsdetexte"/>
        <w:rPr>
          <w:rFonts w:ascii="Arial" w:hAnsi="Arial" w:cs="Arial"/>
          <w:sz w:val="22"/>
        </w:rPr>
      </w:pPr>
      <w:r w:rsidRPr="006F15BB">
        <w:rPr>
          <w:rFonts w:ascii="Arial" w:hAnsi="Arial" w:cs="Arial"/>
          <w:sz w:val="22"/>
        </w:rPr>
        <w:t>L’AP-HP commande, en fonction de ses besoins, les prestations et fournitures prévues au présent marché. Elle peut passer des bons de commande de ces prestations durant toute la période d’exécution du marché.</w:t>
      </w:r>
    </w:p>
    <w:p w14:paraId="5A263CE8" w14:textId="77777777" w:rsidR="00010443" w:rsidRDefault="00010443" w:rsidP="006F15BB">
      <w:pPr>
        <w:pStyle w:val="Corpsdetexte"/>
        <w:rPr>
          <w:rFonts w:ascii="Arial" w:hAnsi="Arial" w:cs="Arial"/>
          <w:sz w:val="22"/>
        </w:rPr>
      </w:pPr>
      <w:r w:rsidRPr="00010443">
        <w:rPr>
          <w:rFonts w:ascii="Arial" w:hAnsi="Arial" w:cs="Arial"/>
          <w:sz w:val="22"/>
        </w:rPr>
        <w:t>Les commandes sont établies par la DSN de l’AP-HP et transmises au Titulaire, soit par courrier, soit par voie électronique.</w:t>
      </w:r>
    </w:p>
    <w:p w14:paraId="64C3C381" w14:textId="06445E4A" w:rsidR="006F15BB" w:rsidRDefault="006F15BB" w:rsidP="006F15BB">
      <w:r w:rsidRPr="006F15BB">
        <w:t xml:space="preserve">Les bons de commande peuvent être émis pendant toute la durée de validité du marché. Ils ont un délai maximum d’exécution de </w:t>
      </w:r>
      <w:r w:rsidR="00010443">
        <w:t xml:space="preserve">douze (12) mois </w:t>
      </w:r>
      <w:r w:rsidRPr="006F15BB">
        <w:t>à compter de leur date d’émission, sous réserve de l’indication d’un délai d’exécution plus court dans le bon de commande ou dans un planning établi par écrit dans le cadre de l’exécution du présent marché et approuvé par l’AP-HP et le Titulaire.</w:t>
      </w:r>
    </w:p>
    <w:p w14:paraId="45301450" w14:textId="77777777" w:rsidR="006F15BB" w:rsidRPr="006F15BB" w:rsidRDefault="006F15BB" w:rsidP="006F15BB"/>
    <w:p w14:paraId="608822D8" w14:textId="06055FC4" w:rsidR="006F15BB" w:rsidRDefault="006F15BB" w:rsidP="006F15BB">
      <w:r w:rsidRPr="006F15BB">
        <w:t xml:space="preserve">L’exécution des bons de commande émis avant la date d’échéance du présent marché peut être poursuivie au-delà de cette date d’échéance. Toutefois, aucun bon de commande ne pourra voir son exécution poursuivie au-delà de six </w:t>
      </w:r>
      <w:r w:rsidR="00010443">
        <w:t xml:space="preserve">(6) </w:t>
      </w:r>
      <w:r w:rsidRPr="006F15BB">
        <w:t>mois après la date d’échéance du marché.</w:t>
      </w:r>
    </w:p>
    <w:p w14:paraId="173799BA" w14:textId="77777777" w:rsidR="00010443" w:rsidRPr="006F15BB" w:rsidRDefault="00010443" w:rsidP="006F15BB"/>
    <w:p w14:paraId="61AD93E1" w14:textId="77777777" w:rsidR="006F15BB" w:rsidRDefault="006F15BB" w:rsidP="006F15BB">
      <w:r w:rsidRPr="006F15BB">
        <w:t>Les bons de commande sont notifiés par courrier au Titulaire avant tout début d’exécution. Les émissions de bons de commande pourront intervenir dès le premier jour d’exécution du marché afin de permettre une livraison ou un début d’exécution (service récurent) dès la date de début de marché.</w:t>
      </w:r>
    </w:p>
    <w:p w14:paraId="5B0F0FA7" w14:textId="77777777" w:rsidR="006F15BB" w:rsidRPr="006F15BB" w:rsidRDefault="006F15BB" w:rsidP="006F15BB"/>
    <w:p w14:paraId="6BD86F9A" w14:textId="15A834AC" w:rsidR="006F15BB" w:rsidRDefault="006F15BB" w:rsidP="006F15BB">
      <w:r w:rsidRPr="006F15BB">
        <w:t xml:space="preserve">Si le </w:t>
      </w:r>
      <w:r w:rsidR="00010443">
        <w:t>T</w:t>
      </w:r>
      <w:r w:rsidRPr="006F15BB">
        <w:t xml:space="preserve">itulaire du marché est situé dans un autre Etat membre de l’Union Européenne que la France, tout bon de commande adressé au </w:t>
      </w:r>
      <w:r w:rsidR="006134AB">
        <w:t>T</w:t>
      </w:r>
      <w:r w:rsidRPr="006F15BB">
        <w:t>itulaire du marché par les établissements de l’AP-HP sera établi pour un montant hors taxe. Le bon de commande devra faire figurer le numéro individuel d’identification pour les opérations intra-communautaires de l’AP-HP : FR95267500452.</w:t>
      </w:r>
    </w:p>
    <w:p w14:paraId="693E6366" w14:textId="77777777" w:rsidR="006F15BB" w:rsidRPr="006F15BB" w:rsidRDefault="006F15BB" w:rsidP="006F15BB"/>
    <w:p w14:paraId="19783505" w14:textId="77777777" w:rsidR="006F15BB" w:rsidRDefault="006F15BB" w:rsidP="006F15BB">
      <w:r w:rsidRPr="006F15BB">
        <w:t>Les bons de commande seront transmis, en cas de désignation d’un mandataire du groupement, à ce dernier.</w:t>
      </w:r>
    </w:p>
    <w:p w14:paraId="3396C90C" w14:textId="77777777" w:rsidR="006F15BB" w:rsidRPr="006F15BB" w:rsidRDefault="006F15BB" w:rsidP="006F15BB"/>
    <w:p w14:paraId="3AABAF18" w14:textId="77777777" w:rsidR="006F15BB" w:rsidRDefault="006F15BB" w:rsidP="00B75C87">
      <w:pPr>
        <w:pStyle w:val="Titre3"/>
        <w:numPr>
          <w:ilvl w:val="2"/>
          <w:numId w:val="41"/>
        </w:numPr>
      </w:pPr>
      <w:bookmarkStart w:id="83" w:name="_Toc208562677"/>
      <w:r w:rsidRPr="006F15BB">
        <w:t>Elaboration de la proposition détaillée</w:t>
      </w:r>
      <w:bookmarkEnd w:id="83"/>
      <w:r w:rsidRPr="006F15BB">
        <w:t xml:space="preserve"> </w:t>
      </w:r>
    </w:p>
    <w:p w14:paraId="67690E79" w14:textId="77777777" w:rsidR="006F15BB" w:rsidRDefault="006F15BB" w:rsidP="006F15BB"/>
    <w:p w14:paraId="445D213B" w14:textId="6632C562" w:rsidR="006F15BB" w:rsidRDefault="006F15BB" w:rsidP="006F15BB">
      <w:r>
        <w:t>Préalablement à l’émission d’un bon de commande pour les fournitures ou prestations qui y sont sujets (cf. paragraphe ci-dessus), l’AP-HP demande au Titulaire du marché de lui communiquer dans un délai maximum de</w:t>
      </w:r>
      <w:r w:rsidR="00010443">
        <w:t xml:space="preserve"> dix (10) </w:t>
      </w:r>
      <w:r>
        <w:t>jours une proposition détaillée.</w:t>
      </w:r>
    </w:p>
    <w:p w14:paraId="43D0B624" w14:textId="77777777" w:rsidR="006F15BB" w:rsidRDefault="006F15BB" w:rsidP="006F15BB"/>
    <w:p w14:paraId="38E85786" w14:textId="77777777" w:rsidR="006F15BB" w:rsidRDefault="006F15BB" w:rsidP="006F15BB">
      <w:r>
        <w:t>L’AP-HP formule sa demande par écrit et communique au Titulaire tous les éléments propres à lui permettre d’établir cette proposition.</w:t>
      </w:r>
    </w:p>
    <w:p w14:paraId="44727E5B" w14:textId="77777777" w:rsidR="006F15BB" w:rsidRDefault="006F15BB" w:rsidP="006F15BB"/>
    <w:p w14:paraId="77663841" w14:textId="1919E109" w:rsidR="006F15BB" w:rsidRDefault="006F15BB" w:rsidP="006F15BB">
      <w:r>
        <w:t xml:space="preserve">A compter de l’émission de la demande par l’AP-HP, le Titulaire vérifie la teneur des informations qui lui ont été transmises et dispose d’un délai de 7 jours pour communiquer sa proposition ou d’un délai de </w:t>
      </w:r>
      <w:r w:rsidR="00010443">
        <w:t>quatre (4)</w:t>
      </w:r>
      <w:r>
        <w:t xml:space="preserve"> jours pour demander des informations complémentaires.</w:t>
      </w:r>
    </w:p>
    <w:p w14:paraId="27891598" w14:textId="77777777" w:rsidR="006F15BB" w:rsidRDefault="006F15BB" w:rsidP="006F15BB"/>
    <w:p w14:paraId="510E24FC" w14:textId="284EC6C9" w:rsidR="006F15BB" w:rsidRDefault="006F15BB" w:rsidP="006F15BB">
      <w:r>
        <w:t xml:space="preserve">Dans le cas où l’expression de besoins émise par l’AP-HP requiert une étude de faisabilité technique complexe, le </w:t>
      </w:r>
      <w:r w:rsidR="006134AB">
        <w:t>T</w:t>
      </w:r>
      <w:r>
        <w:t xml:space="preserve">itulaire accuse réception de cette expression de besoins dans un délai de </w:t>
      </w:r>
      <w:r w:rsidR="00010443">
        <w:t>quatre (4)</w:t>
      </w:r>
      <w:r>
        <w:t xml:space="preserve"> jours, et indique à cette occasion le délai maximum de remise de la proposition détaillée, qui ne pourra excéder</w:t>
      </w:r>
      <w:r w:rsidR="00010443">
        <w:t xml:space="preserve"> trois</w:t>
      </w:r>
      <w:r>
        <w:t xml:space="preserve"> </w:t>
      </w:r>
      <w:r w:rsidR="00010443">
        <w:t>(</w:t>
      </w:r>
      <w:r>
        <w:t>3</w:t>
      </w:r>
      <w:r w:rsidR="00010443">
        <w:t>)</w:t>
      </w:r>
      <w:r>
        <w:t xml:space="preserve"> semaines. Ce délai communiqué se substitue alors au délai prévu au marché pour la remise d’une proposition détaillée.</w:t>
      </w:r>
    </w:p>
    <w:p w14:paraId="26ADBD4D" w14:textId="77777777" w:rsidR="006F15BB" w:rsidRDefault="006F15BB" w:rsidP="006F15BB"/>
    <w:p w14:paraId="2F25DAC6" w14:textId="77777777" w:rsidR="006F15BB" w:rsidRDefault="006F15BB" w:rsidP="006F15BB">
      <w:r>
        <w:t>La proposition détaillée doit tenir compte des dispositions du marché, notamment financières, et préciser le planning de mise en œuvre de la fourniture, de la prestation ou du service demandé et permettre de mieux apprécier le montant de celle-ci.</w:t>
      </w:r>
    </w:p>
    <w:p w14:paraId="5A46B931" w14:textId="77777777" w:rsidR="006F15BB" w:rsidRDefault="006F15BB" w:rsidP="006F15BB"/>
    <w:p w14:paraId="663B6FC7" w14:textId="77777777" w:rsidR="006F15BB" w:rsidRDefault="006F15BB" w:rsidP="006F15BB">
      <w:r>
        <w:t>Pour les fournitures ou prestations faisant l’objet d’un processus de réception soumis à une mise en ordre de marche, une vérification d’aptitude, une vérification de service régulier et une réception, le Titulaire mentionne le planning correspondant dans sa proposition détaillée.</w:t>
      </w:r>
    </w:p>
    <w:p w14:paraId="113C237A" w14:textId="77777777" w:rsidR="006F15BB" w:rsidRDefault="006F15BB" w:rsidP="006F15BB"/>
    <w:p w14:paraId="4B29AE4D" w14:textId="77777777" w:rsidR="006F15BB" w:rsidRDefault="006F15BB" w:rsidP="006F15BB">
      <w:r>
        <w:t>La proposition détaillée mentionne :</w:t>
      </w:r>
    </w:p>
    <w:p w14:paraId="1910958B" w14:textId="77777777" w:rsidR="006F15BB" w:rsidRDefault="006F15BB" w:rsidP="006F15BB"/>
    <w:p w14:paraId="2C45B99C" w14:textId="77777777" w:rsidR="006F15BB" w:rsidRDefault="006F15BB" w:rsidP="00B75C87">
      <w:pPr>
        <w:pStyle w:val="Paragraphedeliste"/>
        <w:numPr>
          <w:ilvl w:val="0"/>
          <w:numId w:val="10"/>
        </w:numPr>
      </w:pPr>
      <w:r>
        <w:t>La nature des services à livrer ou des prestations à réaliser ;</w:t>
      </w:r>
    </w:p>
    <w:p w14:paraId="09EE4D6C" w14:textId="77777777" w:rsidR="006F15BB" w:rsidRDefault="006F15BB" w:rsidP="00B75C87">
      <w:pPr>
        <w:pStyle w:val="Paragraphedeliste"/>
        <w:numPr>
          <w:ilvl w:val="0"/>
          <w:numId w:val="10"/>
        </w:numPr>
      </w:pPr>
      <w:r>
        <w:t>La description des tâches à réaliser ;</w:t>
      </w:r>
    </w:p>
    <w:p w14:paraId="161CE11C" w14:textId="77777777" w:rsidR="006F15BB" w:rsidRDefault="006F15BB" w:rsidP="00B75C87">
      <w:pPr>
        <w:pStyle w:val="Paragraphedeliste"/>
        <w:numPr>
          <w:ilvl w:val="0"/>
          <w:numId w:val="10"/>
        </w:numPr>
      </w:pPr>
      <w:r>
        <w:t>La nature et la quantité d’unités d’œuvre requises, pour les commandes valorisées en unités d’œuvre ;</w:t>
      </w:r>
    </w:p>
    <w:p w14:paraId="6CF49D7A" w14:textId="77777777" w:rsidR="006F15BB" w:rsidRDefault="006F15BB" w:rsidP="00B75C87">
      <w:pPr>
        <w:pStyle w:val="Paragraphedeliste"/>
        <w:numPr>
          <w:ilvl w:val="0"/>
          <w:numId w:val="10"/>
        </w:numPr>
      </w:pPr>
      <w:r>
        <w:t>Le délai de livraison de la fourniture ou le délai d’exécution de la prestation ou de mise en service ;</w:t>
      </w:r>
    </w:p>
    <w:p w14:paraId="7F4A34E5" w14:textId="77777777" w:rsidR="006F15BB" w:rsidRDefault="006F15BB" w:rsidP="00B75C87">
      <w:pPr>
        <w:pStyle w:val="Paragraphedeliste"/>
        <w:numPr>
          <w:ilvl w:val="0"/>
          <w:numId w:val="10"/>
        </w:numPr>
      </w:pPr>
      <w:r>
        <w:t>Un planning des tâches à réaliser et une date de commencement ;</w:t>
      </w:r>
    </w:p>
    <w:p w14:paraId="5CDC44D4" w14:textId="77777777" w:rsidR="006F15BB" w:rsidRDefault="006F15BB" w:rsidP="00B75C87">
      <w:pPr>
        <w:pStyle w:val="Paragraphedeliste"/>
        <w:numPr>
          <w:ilvl w:val="0"/>
          <w:numId w:val="10"/>
        </w:numPr>
      </w:pPr>
      <w:r>
        <w:t>Les prix HT remisés et les prix TTC associés aux fournitures, prestations ou services qui font l’objet de la proposition, ces prix étant ceux stipulés au présent marché ;</w:t>
      </w:r>
    </w:p>
    <w:p w14:paraId="09495ACD" w14:textId="77777777" w:rsidR="006F15BB" w:rsidRDefault="006F15BB" w:rsidP="00B75C87">
      <w:pPr>
        <w:pStyle w:val="Paragraphedeliste"/>
        <w:numPr>
          <w:ilvl w:val="0"/>
          <w:numId w:val="10"/>
        </w:numPr>
      </w:pPr>
      <w:r>
        <w:t>Le montant total HT et TTC de la proposition.</w:t>
      </w:r>
    </w:p>
    <w:p w14:paraId="5E2D1F85" w14:textId="77777777" w:rsidR="006F15BB" w:rsidRDefault="006F15BB" w:rsidP="006F15BB"/>
    <w:p w14:paraId="041F223D" w14:textId="77777777" w:rsidR="006F15BB" w:rsidRPr="006F15BB" w:rsidRDefault="006F15BB" w:rsidP="006F15BB"/>
    <w:p w14:paraId="3971275F" w14:textId="77777777" w:rsidR="006F15BB" w:rsidRDefault="006F15BB" w:rsidP="00B75C87">
      <w:pPr>
        <w:pStyle w:val="Titre3"/>
        <w:numPr>
          <w:ilvl w:val="2"/>
          <w:numId w:val="41"/>
        </w:numPr>
      </w:pPr>
      <w:bookmarkStart w:id="84" w:name="_Toc208562678"/>
      <w:r w:rsidRPr="006F15BB">
        <w:t>Contenu des bons de commande</w:t>
      </w:r>
      <w:bookmarkEnd w:id="84"/>
      <w:r w:rsidRPr="006F15BB">
        <w:t xml:space="preserve"> </w:t>
      </w:r>
    </w:p>
    <w:p w14:paraId="45003D9B" w14:textId="77777777" w:rsidR="006F15BB" w:rsidRDefault="006F15BB" w:rsidP="006F15BB"/>
    <w:p w14:paraId="354831D6" w14:textId="77777777" w:rsidR="006F15BB" w:rsidRDefault="006F15BB" w:rsidP="006F15BB">
      <w:r>
        <w:t>Les bons de commande comportent au minimum les indications suivantes :</w:t>
      </w:r>
    </w:p>
    <w:p w14:paraId="2DACA002" w14:textId="77777777" w:rsidR="006F15BB" w:rsidRDefault="006F15BB" w:rsidP="006F15BB"/>
    <w:p w14:paraId="52832838" w14:textId="77777777" w:rsidR="006F15BB" w:rsidRDefault="006F15BB" w:rsidP="00B75C87">
      <w:pPr>
        <w:pStyle w:val="Paragraphedeliste"/>
        <w:numPr>
          <w:ilvl w:val="0"/>
          <w:numId w:val="11"/>
        </w:numPr>
      </w:pPr>
      <w:r>
        <w:t>Le numéro du bon de commande à rappeler sur la facture et le cas échéant sur le bon de livraison ;</w:t>
      </w:r>
    </w:p>
    <w:p w14:paraId="0CAACEBA" w14:textId="77777777" w:rsidR="006F15BB" w:rsidRDefault="006F15BB" w:rsidP="00B75C87">
      <w:pPr>
        <w:pStyle w:val="Paragraphedeliste"/>
        <w:numPr>
          <w:ilvl w:val="0"/>
          <w:numId w:val="11"/>
        </w:numPr>
      </w:pPr>
      <w:r>
        <w:t>La date d’émission du bon de commande ;</w:t>
      </w:r>
    </w:p>
    <w:p w14:paraId="0FC97C02" w14:textId="77777777" w:rsidR="006F15BB" w:rsidRDefault="006F15BB" w:rsidP="00B75C87">
      <w:pPr>
        <w:pStyle w:val="Paragraphedeliste"/>
        <w:numPr>
          <w:ilvl w:val="0"/>
          <w:numId w:val="11"/>
        </w:numPr>
      </w:pPr>
      <w:r>
        <w:t>Le numéro du marché qui figure sur l’acte d’engagement ;</w:t>
      </w:r>
    </w:p>
    <w:p w14:paraId="3FA70250" w14:textId="77777777" w:rsidR="006F15BB" w:rsidRDefault="006F15BB" w:rsidP="00B75C87">
      <w:pPr>
        <w:pStyle w:val="Paragraphedeliste"/>
        <w:numPr>
          <w:ilvl w:val="0"/>
          <w:numId w:val="11"/>
        </w:numPr>
      </w:pPr>
      <w:r>
        <w:lastRenderedPageBreak/>
        <w:t>La raison sociale et l’adresse du Titulaire ;</w:t>
      </w:r>
    </w:p>
    <w:p w14:paraId="051089A3" w14:textId="77777777" w:rsidR="006F15BB" w:rsidRDefault="006F15BB" w:rsidP="00B75C87">
      <w:pPr>
        <w:pStyle w:val="Paragraphedeliste"/>
        <w:numPr>
          <w:ilvl w:val="0"/>
          <w:numId w:val="11"/>
        </w:numPr>
      </w:pPr>
      <w:r>
        <w:t>Les prix (HT, TTC et TVA) avec les remises sur le prix HT ;</w:t>
      </w:r>
    </w:p>
    <w:p w14:paraId="667CEC22" w14:textId="77777777" w:rsidR="006F15BB" w:rsidRDefault="006F15BB" w:rsidP="00B75C87">
      <w:pPr>
        <w:pStyle w:val="Paragraphedeliste"/>
        <w:numPr>
          <w:ilvl w:val="0"/>
          <w:numId w:val="11"/>
        </w:numPr>
      </w:pPr>
      <w:r>
        <w:t>Le lieu d'exécution ou de livraison de la commande ;</w:t>
      </w:r>
    </w:p>
    <w:p w14:paraId="617BBDD9" w14:textId="77777777" w:rsidR="006F15BB" w:rsidRDefault="006F15BB" w:rsidP="00B75C87">
      <w:pPr>
        <w:pStyle w:val="Paragraphedeliste"/>
        <w:numPr>
          <w:ilvl w:val="0"/>
          <w:numId w:val="11"/>
        </w:numPr>
      </w:pPr>
      <w:r>
        <w:t>La référence à la proposition détaillée pour les fournitures ou prestations qui sont sujets et le planning associé ;</w:t>
      </w:r>
    </w:p>
    <w:p w14:paraId="632F2471" w14:textId="77777777" w:rsidR="006F15BB" w:rsidRDefault="006F15BB" w:rsidP="00B75C87">
      <w:pPr>
        <w:pStyle w:val="Paragraphedeliste"/>
        <w:numPr>
          <w:ilvl w:val="0"/>
          <w:numId w:val="11"/>
        </w:numPr>
      </w:pPr>
      <w:r>
        <w:t>Pour les commandes de fournitures complémentaires, la date souhaitée de livraison ;</w:t>
      </w:r>
    </w:p>
    <w:p w14:paraId="2295F17F" w14:textId="77777777" w:rsidR="006F15BB" w:rsidRDefault="006F15BB" w:rsidP="00B75C87">
      <w:pPr>
        <w:pStyle w:val="Paragraphedeliste"/>
        <w:numPr>
          <w:ilvl w:val="0"/>
          <w:numId w:val="11"/>
        </w:numPr>
      </w:pPr>
      <w:r>
        <w:t>Pour les commandes de prestations complémentaires hors service opérateur, la date souhaitée et le planning d’exécution ;</w:t>
      </w:r>
    </w:p>
    <w:p w14:paraId="6D5E64EF" w14:textId="54651EEF" w:rsidR="006F15BB" w:rsidRDefault="006F15BB" w:rsidP="00B75C87">
      <w:pPr>
        <w:pStyle w:val="Paragraphedeliste"/>
        <w:numPr>
          <w:ilvl w:val="0"/>
          <w:numId w:val="11"/>
        </w:numPr>
      </w:pPr>
      <w:r>
        <w:t>Les montants totaux HT et TTC de la commande, ainsi que le taux de TVA.</w:t>
      </w:r>
    </w:p>
    <w:p w14:paraId="5C860A80" w14:textId="1D4DAF5D" w:rsidR="00010443" w:rsidRDefault="00010443" w:rsidP="00010443"/>
    <w:p w14:paraId="54E83CDB" w14:textId="77777777" w:rsidR="00010443" w:rsidRPr="006F15BB" w:rsidRDefault="00010443" w:rsidP="00010443"/>
    <w:p w14:paraId="6C7384E2" w14:textId="77777777" w:rsidR="00010443" w:rsidRDefault="00010443" w:rsidP="00010443">
      <w:pPr>
        <w:pStyle w:val="Titre3"/>
        <w:numPr>
          <w:ilvl w:val="2"/>
          <w:numId w:val="46"/>
        </w:numPr>
      </w:pPr>
      <w:bookmarkStart w:id="85" w:name="_Toc208562679"/>
      <w:r>
        <w:t>S</w:t>
      </w:r>
      <w:r w:rsidRPr="006F15BB">
        <w:t>uspension d’une commande</w:t>
      </w:r>
      <w:bookmarkEnd w:id="85"/>
    </w:p>
    <w:p w14:paraId="26BDBE73" w14:textId="77777777" w:rsidR="00010443" w:rsidRDefault="00010443" w:rsidP="00010443"/>
    <w:p w14:paraId="58400E6E" w14:textId="77777777" w:rsidR="00010443" w:rsidRDefault="00010443" w:rsidP="00010443">
      <w:r>
        <w:t>Après l’émission du bon de commande, l’AP-HP se réserve la faculté de suspendre l’exécution de celui-ci pour une durée maximale de 3 mois. A cette occasion, l’AP-HP prend à sa charge les frais de prestations que le Titulaire a pu engager du fait du commencement d’exécution du bon de commande, si et dans la mesure où le Titulaire produit les justificatifs afférents adéquats et où la suspension est supérieure à une durée de quatorze (14) jours.</w:t>
      </w:r>
    </w:p>
    <w:p w14:paraId="2C7664D5" w14:textId="77777777" w:rsidR="00010443" w:rsidRDefault="00010443" w:rsidP="00010443"/>
    <w:p w14:paraId="5507152C" w14:textId="77777777" w:rsidR="00010443" w:rsidRDefault="00010443" w:rsidP="00010443">
      <w:r>
        <w:t>Avant la reprise de l’exécution du bon de commande, l’AP-HP et le Titulaire se réuniront afin, notamment, de déterminer un planning modificatif. La reprise est conditionnée par l’émission d’un écrit de l’AP-HP.</w:t>
      </w:r>
    </w:p>
    <w:p w14:paraId="0BC41201" w14:textId="77777777" w:rsidR="00010443" w:rsidRPr="00625368" w:rsidRDefault="00010443" w:rsidP="00010443"/>
    <w:p w14:paraId="7BF35BBE" w14:textId="77777777" w:rsidR="00010443" w:rsidRPr="00625368" w:rsidRDefault="00010443" w:rsidP="00010443">
      <w:pPr>
        <w:pStyle w:val="Titre2"/>
        <w:numPr>
          <w:ilvl w:val="2"/>
          <w:numId w:val="46"/>
        </w:numPr>
      </w:pPr>
      <w:bookmarkStart w:id="86" w:name="_Toc208562680"/>
      <w:r>
        <w:t>Annulation d’une commande</w:t>
      </w:r>
      <w:bookmarkEnd w:id="86"/>
    </w:p>
    <w:p w14:paraId="42138EBF" w14:textId="77777777" w:rsidR="00010443" w:rsidRDefault="00010443" w:rsidP="00010443"/>
    <w:p w14:paraId="0357FFA5" w14:textId="77777777" w:rsidR="00010443" w:rsidRPr="006F15BB" w:rsidRDefault="00010443" w:rsidP="00010443">
      <w:pPr>
        <w:rPr>
          <w:b/>
        </w:rPr>
      </w:pPr>
    </w:p>
    <w:p w14:paraId="61F710A4" w14:textId="77777777" w:rsidR="00010443" w:rsidRDefault="00010443" w:rsidP="00010443">
      <w:r>
        <w:t>Après l’émission du bon de commande, l’AP-HP conserve la faculté d’annuler celui-ci. A cette occasion, l’AP-HP prend à sa charge les frais de prestations que le Titulaire a pu engager du fait du commencement d’exécution du bon de commande, si et dans la mesure où le Titulaire produit les justificatifs afférents adéquats.</w:t>
      </w:r>
    </w:p>
    <w:p w14:paraId="484D349D" w14:textId="77777777" w:rsidR="00010443" w:rsidRDefault="00010443" w:rsidP="00010443"/>
    <w:p w14:paraId="45934EA5" w14:textId="1B007DA1" w:rsidR="00F438B6" w:rsidRDefault="00F438B6" w:rsidP="00F438B6"/>
    <w:p w14:paraId="7CE03757" w14:textId="4F99BB13" w:rsidR="00F438B6" w:rsidRDefault="00F438B6" w:rsidP="00010443">
      <w:pPr>
        <w:pStyle w:val="Titre2"/>
        <w:numPr>
          <w:ilvl w:val="2"/>
          <w:numId w:val="46"/>
        </w:numPr>
      </w:pPr>
      <w:bookmarkStart w:id="87" w:name="_Toc208562681"/>
      <w:r>
        <w:t>Modification d’un bon de commande</w:t>
      </w:r>
      <w:bookmarkEnd w:id="87"/>
    </w:p>
    <w:p w14:paraId="57AAAB8E" w14:textId="32054286" w:rsidR="00F438B6" w:rsidRDefault="00F438B6" w:rsidP="00F438B6"/>
    <w:p w14:paraId="0ED5D0D8" w14:textId="1050AC13" w:rsidR="00F438B6" w:rsidRDefault="00F438B6" w:rsidP="00F438B6">
      <w:r>
        <w:t xml:space="preserve">Lorsque l’AP-HP désire faire effectuer des modifications du contenu d’une commande, soit à la demande du Titulaire, soit de sa propre initiative, elle demande, avant toute modification, une proposition chiffrée du Titulaire. </w:t>
      </w:r>
    </w:p>
    <w:p w14:paraId="01E617E4" w14:textId="01612B63" w:rsidR="00F438B6" w:rsidRDefault="00F438B6" w:rsidP="00F438B6"/>
    <w:p w14:paraId="07CA2898" w14:textId="4C8E0D65" w:rsidR="00F438B6" w:rsidRDefault="00F438B6" w:rsidP="00F438B6">
      <w:r>
        <w:t xml:space="preserve">Dès que la demande de modification de l’AP-HP accompagnée d’un cahier des charges de modification a été reçue par le Titulaire, ce dernier, dans un délai maximal de dix (10) jours ouvrés : </w:t>
      </w:r>
    </w:p>
    <w:p w14:paraId="00A4C711" w14:textId="5D426D6F" w:rsidR="00F438B6" w:rsidRDefault="00F438B6" w:rsidP="00F438B6"/>
    <w:p w14:paraId="586D26D9" w14:textId="34FB4474" w:rsidR="00F438B6" w:rsidRDefault="00F438B6" w:rsidP="00B75C87">
      <w:pPr>
        <w:pStyle w:val="Paragraphedeliste"/>
        <w:numPr>
          <w:ilvl w:val="0"/>
          <w:numId w:val="11"/>
        </w:numPr>
      </w:pPr>
      <w:r>
        <w:t xml:space="preserve">Soit ne fournit pas de proposition chiffrée car la modification de la commande est minime et ne nécessite pas de modification de son montant ; </w:t>
      </w:r>
    </w:p>
    <w:p w14:paraId="267DF706" w14:textId="4D6ADAE8" w:rsidR="00F438B6" w:rsidRDefault="00F438B6" w:rsidP="00B75C87">
      <w:pPr>
        <w:pStyle w:val="Paragraphedeliste"/>
        <w:numPr>
          <w:ilvl w:val="0"/>
          <w:numId w:val="11"/>
        </w:numPr>
      </w:pPr>
      <w:r>
        <w:t xml:space="preserve">Soit </w:t>
      </w:r>
      <w:proofErr w:type="spellStart"/>
      <w:r>
        <w:t>fournit</w:t>
      </w:r>
      <w:proofErr w:type="spellEnd"/>
      <w:r>
        <w:t xml:space="preserve"> une proposition chiffrée car la modification de la commande entraîne une modification de son montant en moins ou en plus, en conformité avec les prix stipulés au présent marché. </w:t>
      </w:r>
    </w:p>
    <w:p w14:paraId="175CD704" w14:textId="37CBF128" w:rsidR="00F438B6" w:rsidRDefault="00F438B6" w:rsidP="00F438B6"/>
    <w:p w14:paraId="25EF5FE7" w14:textId="27A0DA5D" w:rsidR="00F438B6" w:rsidRDefault="00F438B6" w:rsidP="00F438B6">
      <w:r>
        <w:t xml:space="preserve">Tout bon de commande reprend les éléments détaillés à </w:t>
      </w:r>
      <w:r w:rsidRPr="00CF3597">
        <w:t xml:space="preserve">l’article </w:t>
      </w:r>
      <w:r w:rsidR="00CF3597" w:rsidRPr="00CF3597">
        <w:t>6</w:t>
      </w:r>
      <w:r w:rsidR="00625368" w:rsidRPr="00CF3597">
        <w:t>.1.3 Contenu des bons de commande, ci-dessus.</w:t>
      </w:r>
      <w:r w:rsidR="00625368">
        <w:t xml:space="preserve"> </w:t>
      </w:r>
    </w:p>
    <w:p w14:paraId="60E5E7FE" w14:textId="77777777" w:rsidR="00FA3292" w:rsidRDefault="00FA3292" w:rsidP="00F438B6"/>
    <w:p w14:paraId="08361E7C" w14:textId="54BE2343" w:rsidR="00625368" w:rsidRDefault="00625368" w:rsidP="00F438B6"/>
    <w:p w14:paraId="1D5B9902" w14:textId="35802647" w:rsidR="00625368" w:rsidRDefault="00625368" w:rsidP="00010443">
      <w:pPr>
        <w:pStyle w:val="Titre2"/>
        <w:numPr>
          <w:ilvl w:val="3"/>
          <w:numId w:val="46"/>
        </w:numPr>
      </w:pPr>
      <w:bookmarkStart w:id="88" w:name="_Toc208562682"/>
      <w:r>
        <w:lastRenderedPageBreak/>
        <w:t>Modification d’une commande sans modification de montant</w:t>
      </w:r>
      <w:bookmarkEnd w:id="88"/>
      <w:r>
        <w:t xml:space="preserve"> </w:t>
      </w:r>
    </w:p>
    <w:p w14:paraId="10495441" w14:textId="217CA3BE" w:rsidR="00625368" w:rsidRDefault="00625368" w:rsidP="00F438B6"/>
    <w:p w14:paraId="45A27BDA" w14:textId="69FCEA29" w:rsidR="00625368" w:rsidRDefault="00625368" w:rsidP="00F438B6">
      <w:r>
        <w:t xml:space="preserve">La modification de la prestation est effectuée dans le cadre d’une ou plusieurs réunions, lesquelles aboutissent à la finalisation du cahier des charges de modification et d’un planning modificatif soumis à l’accord de l’AP-HP et du Titulaire et qui seront annexés au cahier des charges de la commande concernée, après signature des deux parties. </w:t>
      </w:r>
    </w:p>
    <w:p w14:paraId="26B01CD5" w14:textId="0B2088BD" w:rsidR="00625368" w:rsidRDefault="00625368" w:rsidP="00F438B6"/>
    <w:p w14:paraId="7A2A7181" w14:textId="2B583732" w:rsidR="00625368" w:rsidRDefault="00625368" w:rsidP="00010443">
      <w:pPr>
        <w:pStyle w:val="Titre2"/>
        <w:numPr>
          <w:ilvl w:val="3"/>
          <w:numId w:val="46"/>
        </w:numPr>
      </w:pPr>
      <w:bookmarkStart w:id="89" w:name="_Toc208562683"/>
      <w:r>
        <w:t>Modification d’une commande avec modification de montant</w:t>
      </w:r>
      <w:bookmarkEnd w:id="89"/>
      <w:r>
        <w:t xml:space="preserve"> </w:t>
      </w:r>
    </w:p>
    <w:p w14:paraId="724A4C7B" w14:textId="63037399" w:rsidR="00625368" w:rsidRDefault="00625368" w:rsidP="00F438B6"/>
    <w:p w14:paraId="1676A580" w14:textId="171D810C" w:rsidR="00625368" w:rsidRDefault="00625368" w:rsidP="00F438B6">
      <w:r>
        <w:t xml:space="preserve">Toute modification de commande entraînant une modification de prix fait l’objet : </w:t>
      </w:r>
    </w:p>
    <w:p w14:paraId="61EC5B09" w14:textId="61CB4011" w:rsidR="00625368" w:rsidRDefault="00625368" w:rsidP="00F438B6"/>
    <w:p w14:paraId="4D65C9AE" w14:textId="24EC4F70" w:rsidR="00625368" w:rsidRDefault="00625368" w:rsidP="00B75C87">
      <w:pPr>
        <w:pStyle w:val="Paragraphedeliste"/>
        <w:numPr>
          <w:ilvl w:val="0"/>
          <w:numId w:val="11"/>
        </w:numPr>
      </w:pPr>
      <w:r>
        <w:t>En cas d’augmentation de prix, d’une commande complémentaire ;</w:t>
      </w:r>
    </w:p>
    <w:p w14:paraId="18B03203" w14:textId="169A23C9" w:rsidR="00625368" w:rsidRDefault="00625368" w:rsidP="00B75C87">
      <w:pPr>
        <w:pStyle w:val="Paragraphedeliste"/>
        <w:numPr>
          <w:ilvl w:val="0"/>
          <w:numId w:val="11"/>
        </w:numPr>
      </w:pPr>
      <w:r>
        <w:t xml:space="preserve">En cas de diminution de prix, de l’envoi d’une lettre d’accord par le service concerné, au Titulaire, faisant référence à la proposition chiffrée du Titulaire de minoration. </w:t>
      </w:r>
    </w:p>
    <w:p w14:paraId="325B8706" w14:textId="12D13D12" w:rsidR="00625368" w:rsidRDefault="00625368" w:rsidP="00625368">
      <w:r>
        <w:t xml:space="preserve">Toute modification de commande entraînant une modification de montant est constatée par un cahier des charges et un planning modificatif qui seront annexés au bon de commande modificatif après signature des deux parties. </w:t>
      </w:r>
    </w:p>
    <w:p w14:paraId="00208C52" w14:textId="07BB0384" w:rsidR="00625368" w:rsidRDefault="00625368" w:rsidP="00625368"/>
    <w:p w14:paraId="2C829EF2" w14:textId="6AAFEAFD" w:rsidR="00625368" w:rsidRPr="00F438B6" w:rsidRDefault="00625368" w:rsidP="00625368">
      <w:r>
        <w:t xml:space="preserve">L’exécution des prestations du Titulaire est conditionnée par l’émission d’un bon de commande modificatif par l’AP-HP. </w:t>
      </w:r>
    </w:p>
    <w:p w14:paraId="7A9656EE" w14:textId="77777777" w:rsidR="006F15BB" w:rsidRPr="006F15BB" w:rsidRDefault="006F15BB" w:rsidP="006F15BB">
      <w:pPr>
        <w:rPr>
          <w:b/>
        </w:rPr>
      </w:pPr>
    </w:p>
    <w:p w14:paraId="19EB7249" w14:textId="77777777" w:rsidR="006D32A6" w:rsidRPr="006D32A6" w:rsidRDefault="006D32A6" w:rsidP="006D32A6"/>
    <w:p w14:paraId="788C2A51" w14:textId="77777777" w:rsidR="006D32A6" w:rsidRDefault="006D32A6" w:rsidP="00010443">
      <w:pPr>
        <w:pStyle w:val="Titre2"/>
        <w:numPr>
          <w:ilvl w:val="1"/>
          <w:numId w:val="46"/>
        </w:numPr>
      </w:pPr>
      <w:bookmarkStart w:id="90" w:name="_Toc208562684"/>
      <w:r>
        <w:t>Livraison ou exécution d’une commande</w:t>
      </w:r>
      <w:bookmarkEnd w:id="90"/>
      <w:r>
        <w:t xml:space="preserve"> </w:t>
      </w:r>
    </w:p>
    <w:p w14:paraId="3440506D" w14:textId="77777777" w:rsidR="006D32A6" w:rsidRDefault="006D32A6" w:rsidP="006D32A6">
      <w:pPr>
        <w:rPr>
          <w:highlight w:val="lightGray"/>
        </w:rPr>
      </w:pPr>
    </w:p>
    <w:p w14:paraId="225A27C3" w14:textId="77777777" w:rsidR="006F15BB" w:rsidRDefault="006F15BB" w:rsidP="00010443">
      <w:pPr>
        <w:pStyle w:val="Titre3"/>
        <w:numPr>
          <w:ilvl w:val="2"/>
          <w:numId w:val="46"/>
        </w:numPr>
      </w:pPr>
      <w:bookmarkStart w:id="91" w:name="_Toc208562685"/>
      <w:r>
        <w:t>Modalités</w:t>
      </w:r>
      <w:bookmarkEnd w:id="91"/>
      <w:r>
        <w:t xml:space="preserve"> </w:t>
      </w:r>
    </w:p>
    <w:p w14:paraId="77B42639" w14:textId="77777777" w:rsidR="006F15BB" w:rsidRDefault="006F15BB" w:rsidP="006F15BB"/>
    <w:p w14:paraId="552B565C" w14:textId="23621360" w:rsidR="006F15BB" w:rsidRDefault="006F15BB" w:rsidP="006F15BB">
      <w:r>
        <w:t>Sauf conditions particulières convenues par écrit entre l’AP-HP et le Titulaire lors de réunions, d’échanges de courriers ou par tout autre moyen, l’exécution d'une commande ou la livraison sera faite selon les indications portées sur le bon de commande et sous réserve du respect des dispositions financières du présent CCAP.</w:t>
      </w:r>
    </w:p>
    <w:p w14:paraId="048E2059" w14:textId="5B7B9AF8" w:rsidR="00010443" w:rsidRDefault="00010443" w:rsidP="006F15BB"/>
    <w:p w14:paraId="2FF5157B" w14:textId="6D57ECB6" w:rsidR="00010443" w:rsidRDefault="00010443" w:rsidP="006F15BB">
      <w:r w:rsidRPr="00010443">
        <w:t>Les Unités d’œuvres commandées s’entendent avec toute charge de gestion comprise.</w:t>
      </w:r>
    </w:p>
    <w:p w14:paraId="7A9CF8C9" w14:textId="77777777" w:rsidR="006F15BB" w:rsidRDefault="006F15BB" w:rsidP="006F15BB"/>
    <w:p w14:paraId="73013067" w14:textId="77777777" w:rsidR="006F15BB" w:rsidRDefault="006F15BB" w:rsidP="006F15BB">
      <w:r>
        <w:t>Pour toute exécution ponctuelle d’une prestation, le Titulaire prévient impérativement l’AP-HP des dates et heures de livraison ou d’exécution. Sauf indication contraire signifiée par écrit au Titulaire, l’exécution des prestations ou la livraison des fournitures se font du lundi au vendredi de 9 heures à 12 heures, et de 14 heures à 17 heures, à l’exception des jours fériés. Des périodes horaires spécifiques de livraison des fournitures de service ou d’exécution des prestations peuvent néanmoins être spécifiées dans le bon de commande de l’AP-HP.</w:t>
      </w:r>
    </w:p>
    <w:p w14:paraId="0FAAC327" w14:textId="77777777" w:rsidR="006F15BB" w:rsidRDefault="006F15BB" w:rsidP="006F15BB"/>
    <w:p w14:paraId="250D59A7" w14:textId="77777777" w:rsidR="006F15BB" w:rsidRDefault="006F15BB" w:rsidP="006F15BB">
      <w:r>
        <w:t>Tout livraison est accompagnée d'un bordereau de livraison remis au préposé de l'AP-HP chargé de recevoir la livraison.</w:t>
      </w:r>
    </w:p>
    <w:p w14:paraId="0C353523" w14:textId="77777777" w:rsidR="006F15BB" w:rsidRDefault="006F15BB" w:rsidP="006F15BB"/>
    <w:p w14:paraId="70442E8B" w14:textId="6F01DCAD" w:rsidR="006F15BB" w:rsidRDefault="006F15BB" w:rsidP="006F15BB">
      <w:r>
        <w:t xml:space="preserve">Dans le cas où l’AP-HP signifie par écrit au </w:t>
      </w:r>
      <w:r w:rsidR="006134AB">
        <w:t>T</w:t>
      </w:r>
      <w:r>
        <w:t>itulaire sa demande d’exécution d’une prestation en dehors des plages horaires susmentionnées, cette demande devra impérativement être accompagnée d’un bon de commande portant sur l’unité d’œuvre adaptée à la plage horaire/calendaire souhaitée.</w:t>
      </w:r>
    </w:p>
    <w:p w14:paraId="357BDE25" w14:textId="6C0610AC" w:rsidR="00FA3292" w:rsidRDefault="00FA3292" w:rsidP="006F15BB"/>
    <w:p w14:paraId="3FBA9184" w14:textId="77777777" w:rsidR="00FA3292" w:rsidRDefault="00FA3292" w:rsidP="006F15BB"/>
    <w:p w14:paraId="02BA787F" w14:textId="0E748FCE" w:rsidR="006F15BB" w:rsidRPr="006F15BB" w:rsidRDefault="006F15BB" w:rsidP="006F15BB"/>
    <w:p w14:paraId="46AD4620" w14:textId="77777777" w:rsidR="006F15BB" w:rsidRDefault="006F15BB" w:rsidP="00010443">
      <w:pPr>
        <w:pStyle w:val="Titre3"/>
        <w:numPr>
          <w:ilvl w:val="2"/>
          <w:numId w:val="46"/>
        </w:numPr>
      </w:pPr>
      <w:bookmarkStart w:id="92" w:name="_Toc208562686"/>
      <w:r>
        <w:lastRenderedPageBreak/>
        <w:t>Délais de livraison ou d’exécution des commandes</w:t>
      </w:r>
      <w:bookmarkEnd w:id="92"/>
    </w:p>
    <w:p w14:paraId="006816FE" w14:textId="77777777" w:rsidR="006F15BB" w:rsidRPr="006D32A6" w:rsidRDefault="006F15BB" w:rsidP="006D32A6">
      <w:pPr>
        <w:rPr>
          <w:highlight w:val="lightGray"/>
        </w:rPr>
      </w:pPr>
    </w:p>
    <w:p w14:paraId="1F36EB79" w14:textId="77777777" w:rsidR="0047220B" w:rsidRDefault="0047220B" w:rsidP="0047220B">
      <w:r>
        <w:t xml:space="preserve">Les prestations sont livrées ou exécutées dans les délais prévus dans les cahiers des clauses particulières et figurant dans les bons de commande. Ces délais peuvent être éventuellement réduits si le Titulaire s’est engagé dans son offre à des délais de livraison ou d’exécution plus courts. </w:t>
      </w:r>
    </w:p>
    <w:p w14:paraId="18F43D34" w14:textId="77777777" w:rsidR="0047220B" w:rsidRDefault="0047220B" w:rsidP="0047220B"/>
    <w:p w14:paraId="6E840BF3" w14:textId="6CB223D6" w:rsidR="00010443" w:rsidRDefault="0047220B" w:rsidP="0047220B">
      <w:r>
        <w:t>A défaut de précisions au sein des cahiers des clauses particulières, les délais auxquels le Titulaire s’est engagé dans son offre sont applicables. Le non-respect des délais contractuels d’exécution ou de livraison peut entraîner l’application de pénalité dans les conditions prévues à l’article relatif aux pénalités du présent CCAP.</w:t>
      </w:r>
    </w:p>
    <w:p w14:paraId="0915B804" w14:textId="77777777" w:rsidR="00CF3597" w:rsidRDefault="00CF3597" w:rsidP="0047220B"/>
    <w:p w14:paraId="3F8AAD87" w14:textId="42F00CB2" w:rsidR="00010443" w:rsidRDefault="00010443" w:rsidP="00010443">
      <w:pPr>
        <w:pStyle w:val="Titre2"/>
        <w:numPr>
          <w:ilvl w:val="1"/>
          <w:numId w:val="46"/>
        </w:numPr>
      </w:pPr>
      <w:bookmarkStart w:id="93" w:name="_Toc208562687"/>
      <w:r>
        <w:t>Suivi des commandes</w:t>
      </w:r>
      <w:bookmarkEnd w:id="93"/>
      <w:r>
        <w:t xml:space="preserve"> </w:t>
      </w:r>
    </w:p>
    <w:p w14:paraId="0E23E893" w14:textId="129E1610" w:rsidR="00010443" w:rsidRDefault="00010443" w:rsidP="00992E08"/>
    <w:p w14:paraId="5933422D" w14:textId="77777777" w:rsidR="00010443" w:rsidRDefault="00010443" w:rsidP="00010443">
      <w:r>
        <w:t xml:space="preserve">Le Titulaire transmet, au chef de projet de la DSN de l’AP-HP, un état trimestriel des commandes émises sur le marché. </w:t>
      </w:r>
    </w:p>
    <w:p w14:paraId="1E7E8D9E" w14:textId="77777777" w:rsidR="00010443" w:rsidRDefault="00010443" w:rsidP="00010443">
      <w:r>
        <w:t>Cet état comporte :</w:t>
      </w:r>
    </w:p>
    <w:p w14:paraId="780BB4FF" w14:textId="2AE88E28" w:rsidR="00010443" w:rsidRDefault="00010443" w:rsidP="006134AB">
      <w:pPr>
        <w:pStyle w:val="Paragraphedeliste"/>
        <w:numPr>
          <w:ilvl w:val="0"/>
          <w:numId w:val="48"/>
        </w:numPr>
      </w:pPr>
      <w:r>
        <w:t>La date des commandes ;</w:t>
      </w:r>
    </w:p>
    <w:p w14:paraId="742B893A" w14:textId="0D016BC3" w:rsidR="00010443" w:rsidRDefault="00010443" w:rsidP="006134AB">
      <w:pPr>
        <w:pStyle w:val="Paragraphedeliste"/>
        <w:numPr>
          <w:ilvl w:val="0"/>
          <w:numId w:val="48"/>
        </w:numPr>
      </w:pPr>
      <w:r>
        <w:t>Les établissements émetteurs ;</w:t>
      </w:r>
    </w:p>
    <w:p w14:paraId="453C7A2B" w14:textId="48A8BD69" w:rsidR="00010443" w:rsidRDefault="00010443" w:rsidP="006134AB">
      <w:pPr>
        <w:pStyle w:val="Paragraphedeliste"/>
        <w:numPr>
          <w:ilvl w:val="0"/>
          <w:numId w:val="48"/>
        </w:numPr>
      </w:pPr>
      <w:r>
        <w:t>L’objet de chaque commande et leur montant HT et TTC ;</w:t>
      </w:r>
    </w:p>
    <w:p w14:paraId="3C27A674" w14:textId="541FED95" w:rsidR="00010443" w:rsidRDefault="00010443" w:rsidP="006134AB">
      <w:pPr>
        <w:pStyle w:val="Paragraphedeliste"/>
        <w:numPr>
          <w:ilvl w:val="0"/>
          <w:numId w:val="48"/>
        </w:numPr>
      </w:pPr>
      <w:r>
        <w:t>Le montant de chaque commande HT et TTC ;</w:t>
      </w:r>
    </w:p>
    <w:p w14:paraId="58297A05" w14:textId="2315D9BB" w:rsidR="00010443" w:rsidRDefault="00010443" w:rsidP="006134AB">
      <w:pPr>
        <w:pStyle w:val="Paragraphedeliste"/>
        <w:numPr>
          <w:ilvl w:val="0"/>
          <w:numId w:val="48"/>
        </w:numPr>
      </w:pPr>
      <w:r>
        <w:t>Le montant total des commandes du trimestre HT et TTC ;</w:t>
      </w:r>
    </w:p>
    <w:p w14:paraId="4A3AEF67" w14:textId="1C913797" w:rsidR="00010443" w:rsidRDefault="00010443" w:rsidP="006134AB">
      <w:pPr>
        <w:pStyle w:val="Paragraphedeliste"/>
        <w:numPr>
          <w:ilvl w:val="0"/>
          <w:numId w:val="48"/>
        </w:numPr>
      </w:pPr>
      <w:r>
        <w:t>Le montant total des commandes du marché HT et TTC.</w:t>
      </w:r>
    </w:p>
    <w:p w14:paraId="51FF173C" w14:textId="77777777" w:rsidR="00010443" w:rsidRDefault="00010443" w:rsidP="00010443"/>
    <w:p w14:paraId="55C1224D" w14:textId="422B4A50" w:rsidR="00010443" w:rsidRDefault="00010443" w:rsidP="00010443">
      <w:r>
        <w:t>En outre, le Titulaire est tenu d’alerter le chef de projet de la DSN et l’AGEPS, par lettre recommandée avec accusé de réception, dès que le montant total des commandes passées atteint 75% du montant maximum du marché.</w:t>
      </w:r>
    </w:p>
    <w:p w14:paraId="1B4E4956" w14:textId="0C1C7B73" w:rsidR="00992E08" w:rsidRPr="00350274" w:rsidRDefault="00242124" w:rsidP="00F313AC">
      <w:pPr>
        <w:pStyle w:val="Titre1"/>
        <w:numPr>
          <w:ilvl w:val="0"/>
          <w:numId w:val="1"/>
        </w:numPr>
        <w:rPr>
          <w:highlight w:val="lightGray"/>
        </w:rPr>
      </w:pPr>
      <w:r>
        <w:rPr>
          <w:highlight w:val="lightGray"/>
        </w:rPr>
        <w:t> </w:t>
      </w:r>
      <w:bookmarkStart w:id="94" w:name="_Toc208562688"/>
      <w:r>
        <w:rPr>
          <w:highlight w:val="lightGray"/>
        </w:rPr>
        <w:t>OPERATIONS DE VERIFICATION</w:t>
      </w:r>
      <w:bookmarkEnd w:id="94"/>
    </w:p>
    <w:p w14:paraId="256034D2" w14:textId="77777777" w:rsidR="00992E08" w:rsidRDefault="00992E08" w:rsidP="00992E08"/>
    <w:p w14:paraId="76D72830" w14:textId="77777777" w:rsidR="009E5A35" w:rsidRPr="009E5A35" w:rsidRDefault="009E5A35" w:rsidP="00B75C87">
      <w:pPr>
        <w:pStyle w:val="Paragraphedeliste"/>
        <w:keepNext/>
        <w:keepLines/>
        <w:numPr>
          <w:ilvl w:val="0"/>
          <w:numId w:val="12"/>
        </w:numPr>
        <w:spacing w:before="40"/>
        <w:contextualSpacing w:val="0"/>
        <w:outlineLvl w:val="1"/>
        <w:rPr>
          <w:rFonts w:eastAsiaTheme="majorEastAsia" w:cstheme="majorBidi"/>
          <w:b/>
          <w:vanish/>
          <w:color w:val="auto"/>
          <w:sz w:val="24"/>
          <w:szCs w:val="26"/>
          <w:u w:val="single"/>
        </w:rPr>
      </w:pPr>
      <w:bookmarkStart w:id="95" w:name="_Toc158133706"/>
      <w:bookmarkStart w:id="96" w:name="_Toc158279360"/>
      <w:bookmarkStart w:id="97" w:name="_Toc158373188"/>
      <w:bookmarkStart w:id="98" w:name="_Toc208227892"/>
      <w:bookmarkStart w:id="99" w:name="_Toc208228111"/>
      <w:bookmarkStart w:id="100" w:name="_Toc208562689"/>
      <w:bookmarkEnd w:id="95"/>
      <w:bookmarkEnd w:id="96"/>
      <w:bookmarkEnd w:id="97"/>
      <w:bookmarkEnd w:id="98"/>
      <w:bookmarkEnd w:id="99"/>
      <w:bookmarkEnd w:id="100"/>
    </w:p>
    <w:p w14:paraId="372DB9B7" w14:textId="77777777" w:rsidR="009E5A35" w:rsidRPr="009E5A35" w:rsidRDefault="009E5A35" w:rsidP="00B75C87">
      <w:pPr>
        <w:pStyle w:val="Paragraphedeliste"/>
        <w:keepNext/>
        <w:keepLines/>
        <w:numPr>
          <w:ilvl w:val="0"/>
          <w:numId w:val="12"/>
        </w:numPr>
        <w:spacing w:before="40"/>
        <w:contextualSpacing w:val="0"/>
        <w:outlineLvl w:val="1"/>
        <w:rPr>
          <w:rFonts w:eastAsiaTheme="majorEastAsia" w:cstheme="majorBidi"/>
          <w:b/>
          <w:vanish/>
          <w:color w:val="auto"/>
          <w:sz w:val="24"/>
          <w:szCs w:val="26"/>
          <w:u w:val="single"/>
        </w:rPr>
      </w:pPr>
      <w:bookmarkStart w:id="101" w:name="_Toc158133707"/>
      <w:bookmarkStart w:id="102" w:name="_Toc158279361"/>
      <w:bookmarkStart w:id="103" w:name="_Toc158373189"/>
      <w:bookmarkStart w:id="104" w:name="_Toc208227893"/>
      <w:bookmarkStart w:id="105" w:name="_Toc208228112"/>
      <w:bookmarkStart w:id="106" w:name="_Toc208562690"/>
      <w:bookmarkEnd w:id="101"/>
      <w:bookmarkEnd w:id="102"/>
      <w:bookmarkEnd w:id="103"/>
      <w:bookmarkEnd w:id="104"/>
      <w:bookmarkEnd w:id="105"/>
      <w:bookmarkEnd w:id="106"/>
    </w:p>
    <w:p w14:paraId="703A7A1E" w14:textId="77777777" w:rsidR="009E5A35" w:rsidRPr="009E5A35" w:rsidRDefault="009E5A35" w:rsidP="00B75C87">
      <w:pPr>
        <w:pStyle w:val="Paragraphedeliste"/>
        <w:keepNext/>
        <w:keepLines/>
        <w:numPr>
          <w:ilvl w:val="0"/>
          <w:numId w:val="12"/>
        </w:numPr>
        <w:spacing w:before="40"/>
        <w:contextualSpacing w:val="0"/>
        <w:outlineLvl w:val="1"/>
        <w:rPr>
          <w:rFonts w:eastAsiaTheme="majorEastAsia" w:cstheme="majorBidi"/>
          <w:b/>
          <w:vanish/>
          <w:color w:val="auto"/>
          <w:sz w:val="24"/>
          <w:szCs w:val="26"/>
          <w:u w:val="single"/>
        </w:rPr>
      </w:pPr>
      <w:bookmarkStart w:id="107" w:name="_Toc158133708"/>
      <w:bookmarkStart w:id="108" w:name="_Toc158279362"/>
      <w:bookmarkStart w:id="109" w:name="_Toc158373190"/>
      <w:bookmarkStart w:id="110" w:name="_Toc208227894"/>
      <w:bookmarkStart w:id="111" w:name="_Toc208228113"/>
      <w:bookmarkStart w:id="112" w:name="_Toc208562691"/>
      <w:bookmarkEnd w:id="107"/>
      <w:bookmarkEnd w:id="108"/>
      <w:bookmarkEnd w:id="109"/>
      <w:bookmarkEnd w:id="110"/>
      <w:bookmarkEnd w:id="111"/>
      <w:bookmarkEnd w:id="112"/>
    </w:p>
    <w:p w14:paraId="0E6BCC89" w14:textId="77777777" w:rsidR="009E5A35" w:rsidRPr="009E5A35" w:rsidRDefault="009E5A35" w:rsidP="00B75C87">
      <w:pPr>
        <w:pStyle w:val="Paragraphedeliste"/>
        <w:keepNext/>
        <w:keepLines/>
        <w:numPr>
          <w:ilvl w:val="0"/>
          <w:numId w:val="12"/>
        </w:numPr>
        <w:spacing w:before="40"/>
        <w:contextualSpacing w:val="0"/>
        <w:outlineLvl w:val="1"/>
        <w:rPr>
          <w:rFonts w:eastAsiaTheme="majorEastAsia" w:cstheme="majorBidi"/>
          <w:b/>
          <w:vanish/>
          <w:color w:val="auto"/>
          <w:sz w:val="24"/>
          <w:szCs w:val="26"/>
          <w:u w:val="single"/>
        </w:rPr>
      </w:pPr>
      <w:bookmarkStart w:id="113" w:name="_Toc158133709"/>
      <w:bookmarkStart w:id="114" w:name="_Toc158279363"/>
      <w:bookmarkStart w:id="115" w:name="_Toc158373191"/>
      <w:bookmarkStart w:id="116" w:name="_Toc208227895"/>
      <w:bookmarkStart w:id="117" w:name="_Toc208228114"/>
      <w:bookmarkStart w:id="118" w:name="_Toc208562692"/>
      <w:bookmarkEnd w:id="113"/>
      <w:bookmarkEnd w:id="114"/>
      <w:bookmarkEnd w:id="115"/>
      <w:bookmarkEnd w:id="116"/>
      <w:bookmarkEnd w:id="117"/>
      <w:bookmarkEnd w:id="118"/>
    </w:p>
    <w:p w14:paraId="58924C28" w14:textId="77777777" w:rsidR="009E5A35" w:rsidRPr="009E5A35" w:rsidRDefault="009E5A35" w:rsidP="00B75C87">
      <w:pPr>
        <w:pStyle w:val="Paragraphedeliste"/>
        <w:keepNext/>
        <w:keepLines/>
        <w:numPr>
          <w:ilvl w:val="0"/>
          <w:numId w:val="12"/>
        </w:numPr>
        <w:spacing w:before="40"/>
        <w:contextualSpacing w:val="0"/>
        <w:outlineLvl w:val="1"/>
        <w:rPr>
          <w:rFonts w:eastAsiaTheme="majorEastAsia" w:cstheme="majorBidi"/>
          <w:b/>
          <w:vanish/>
          <w:color w:val="auto"/>
          <w:sz w:val="24"/>
          <w:szCs w:val="26"/>
          <w:u w:val="single"/>
        </w:rPr>
      </w:pPr>
      <w:bookmarkStart w:id="119" w:name="_Toc158133710"/>
      <w:bookmarkStart w:id="120" w:name="_Toc158279364"/>
      <w:bookmarkStart w:id="121" w:name="_Toc158373192"/>
      <w:bookmarkStart w:id="122" w:name="_Toc208227896"/>
      <w:bookmarkStart w:id="123" w:name="_Toc208228115"/>
      <w:bookmarkStart w:id="124" w:name="_Toc208562693"/>
      <w:bookmarkEnd w:id="119"/>
      <w:bookmarkEnd w:id="120"/>
      <w:bookmarkEnd w:id="121"/>
      <w:bookmarkEnd w:id="122"/>
      <w:bookmarkEnd w:id="123"/>
      <w:bookmarkEnd w:id="124"/>
    </w:p>
    <w:p w14:paraId="7F8070B2" w14:textId="77777777" w:rsidR="009E5A35" w:rsidRPr="009E5A35" w:rsidRDefault="009E5A35" w:rsidP="00B75C87">
      <w:pPr>
        <w:pStyle w:val="Paragraphedeliste"/>
        <w:keepNext/>
        <w:keepLines/>
        <w:numPr>
          <w:ilvl w:val="0"/>
          <w:numId w:val="12"/>
        </w:numPr>
        <w:spacing w:before="40"/>
        <w:contextualSpacing w:val="0"/>
        <w:outlineLvl w:val="1"/>
        <w:rPr>
          <w:rFonts w:eastAsiaTheme="majorEastAsia" w:cstheme="majorBidi"/>
          <w:b/>
          <w:vanish/>
          <w:color w:val="auto"/>
          <w:sz w:val="24"/>
          <w:szCs w:val="26"/>
          <w:u w:val="single"/>
        </w:rPr>
      </w:pPr>
      <w:bookmarkStart w:id="125" w:name="_Toc158133711"/>
      <w:bookmarkStart w:id="126" w:name="_Toc158279365"/>
      <w:bookmarkStart w:id="127" w:name="_Toc158373193"/>
      <w:bookmarkStart w:id="128" w:name="_Toc208227897"/>
      <w:bookmarkStart w:id="129" w:name="_Toc208228116"/>
      <w:bookmarkStart w:id="130" w:name="_Toc208562694"/>
      <w:bookmarkEnd w:id="125"/>
      <w:bookmarkEnd w:id="126"/>
      <w:bookmarkEnd w:id="127"/>
      <w:bookmarkEnd w:id="128"/>
      <w:bookmarkEnd w:id="129"/>
      <w:bookmarkEnd w:id="130"/>
    </w:p>
    <w:p w14:paraId="7D705884" w14:textId="7A88D13B" w:rsidR="009E5A35" w:rsidRDefault="00992E08" w:rsidP="00B75C87">
      <w:pPr>
        <w:pStyle w:val="Titre2"/>
        <w:numPr>
          <w:ilvl w:val="1"/>
          <w:numId w:val="40"/>
        </w:numPr>
      </w:pPr>
      <w:bookmarkStart w:id="131" w:name="_Toc208562695"/>
      <w:r>
        <w:t>Généralités</w:t>
      </w:r>
      <w:bookmarkEnd w:id="131"/>
    </w:p>
    <w:p w14:paraId="5A00C9E5" w14:textId="77777777" w:rsidR="00F244DA" w:rsidRPr="00F244DA" w:rsidRDefault="00F244DA" w:rsidP="00F244DA"/>
    <w:p w14:paraId="6B4E3F77" w14:textId="46E83DB7" w:rsidR="009E5A35" w:rsidRDefault="009E5A35" w:rsidP="00F244DA">
      <w:r>
        <w:t xml:space="preserve">Pour chacune des prestations ou fournitures objets du présent marché, des livrables associés sont décrits dans le CCAP, le CCTP et ses annexes, éventuellement complétés par le(s) bon(s) de commande et le cas échéant selon les dispositions de l’offre du </w:t>
      </w:r>
      <w:r w:rsidR="006134AB">
        <w:t>T</w:t>
      </w:r>
      <w:r>
        <w:t>itulaire.</w:t>
      </w:r>
    </w:p>
    <w:p w14:paraId="33E599F0" w14:textId="77777777" w:rsidR="00F244DA" w:rsidRDefault="00F244DA" w:rsidP="00F244DA"/>
    <w:p w14:paraId="0A4F60A3" w14:textId="77777777" w:rsidR="009E5A35" w:rsidRDefault="009E5A35" w:rsidP="00F244DA">
      <w:r>
        <w:t xml:space="preserve">Le contrôle des livraisons et la réception des prestations ou fournitures sont réalisés par l’émetteur de la commande ou toute autre personne désignée par cet émetteur. Ce contrôle peut s’opérer par phase ou étapes quand les bons de commande le prévoient. </w:t>
      </w:r>
    </w:p>
    <w:p w14:paraId="223AF587" w14:textId="77777777" w:rsidR="00F244DA" w:rsidRDefault="00F244DA" w:rsidP="00F244DA"/>
    <w:p w14:paraId="4AEA0B3E" w14:textId="77777777" w:rsidR="009E5A35" w:rsidRDefault="009E5A35" w:rsidP="00F244DA">
      <w:r>
        <w:t xml:space="preserve">Toute non-conformité liée au cahier des clauses techniques particulières (CCTP) ou le cas échéant à l’offre du Titulaire (initiale ou modifiée) et observée à la réception par l’AP-HP pourra entraîner un refus de livraison. </w:t>
      </w:r>
    </w:p>
    <w:p w14:paraId="0FBE2324" w14:textId="77777777" w:rsidR="00F244DA" w:rsidRDefault="00F244DA" w:rsidP="00F244DA"/>
    <w:p w14:paraId="0C56D8D9" w14:textId="77777777" w:rsidR="009E5A35" w:rsidRDefault="009E5A35" w:rsidP="00F244DA">
      <w:r>
        <w:t xml:space="preserve">Chaque validation d’une livraison donne lieu à un document formel, le procès-verbal de réception signé des deux parties. Le but du procès-verbal de réception est d’officialiser le résultat des travaux de validation et du constat de service fait. </w:t>
      </w:r>
    </w:p>
    <w:p w14:paraId="7AC9BC38" w14:textId="77777777" w:rsidR="00F244DA" w:rsidRDefault="00F244DA" w:rsidP="00F244DA"/>
    <w:p w14:paraId="2846A3CF" w14:textId="4C6BCF11" w:rsidR="00992E08" w:rsidRDefault="0047220B" w:rsidP="004A53D3">
      <w:r w:rsidRPr="00CF3597">
        <w:t>En dérogation au</w:t>
      </w:r>
      <w:r w:rsidR="00C11BCB">
        <w:t xml:space="preserve"> Chapitre 5 du</w:t>
      </w:r>
      <w:r w:rsidRPr="00CF3597">
        <w:t xml:space="preserve"> CCAG-FCS, les opérations de vérification se déroulent selon les conditions décrites ci-dessous.</w:t>
      </w:r>
      <w:r w:rsidR="009E5A35">
        <w:t xml:space="preserve"> </w:t>
      </w:r>
      <w:r w:rsidR="00992E08">
        <w:t xml:space="preserve"> </w:t>
      </w:r>
    </w:p>
    <w:p w14:paraId="6A5312D4" w14:textId="100636A5" w:rsidR="0047220B" w:rsidRDefault="0047220B" w:rsidP="004A53D3"/>
    <w:p w14:paraId="596B136F" w14:textId="736D58AE" w:rsidR="0047220B" w:rsidRDefault="0047220B" w:rsidP="004A53D3"/>
    <w:p w14:paraId="44F00259" w14:textId="77777777" w:rsidR="00FA3292" w:rsidRDefault="00FA3292" w:rsidP="004A53D3"/>
    <w:p w14:paraId="39071298" w14:textId="77777777" w:rsidR="00992E08" w:rsidRDefault="00992E08" w:rsidP="00B75C87">
      <w:pPr>
        <w:pStyle w:val="Titre2"/>
        <w:numPr>
          <w:ilvl w:val="1"/>
          <w:numId w:val="40"/>
        </w:numPr>
      </w:pPr>
      <w:bookmarkStart w:id="132" w:name="_Toc208562696"/>
      <w:r>
        <w:lastRenderedPageBreak/>
        <w:t>Remise de livrables</w:t>
      </w:r>
      <w:bookmarkEnd w:id="132"/>
      <w:r>
        <w:t xml:space="preserve"> </w:t>
      </w:r>
    </w:p>
    <w:p w14:paraId="5F611541" w14:textId="77777777" w:rsidR="00F244DA" w:rsidRDefault="00F244DA" w:rsidP="00F244DA"/>
    <w:p w14:paraId="2A7935C2" w14:textId="17E6E9CF" w:rsidR="00F244DA" w:rsidRDefault="00F244DA" w:rsidP="00F244DA">
      <w:r>
        <w:t xml:space="preserve">La remise des livrables est effectuée selon le calendrier contractualisé entre l’AP-HP et le </w:t>
      </w:r>
      <w:r w:rsidR="006134AB">
        <w:t>T</w:t>
      </w:r>
      <w:r>
        <w:t xml:space="preserve">itulaire. </w:t>
      </w:r>
    </w:p>
    <w:p w14:paraId="07101079" w14:textId="77777777" w:rsidR="00F244DA" w:rsidRDefault="00F244DA" w:rsidP="00F244DA"/>
    <w:p w14:paraId="0E549FE4" w14:textId="0D5CBF81" w:rsidR="00F244DA" w:rsidRDefault="00F244DA" w:rsidP="00F244DA">
      <w:r>
        <w:t xml:space="preserve">Chaque livraison fait l’objet d’un bon de livraison émis par le Titulaire et signé par l’AP-HP. La validation des livrables se fait à partir des fournitures et documents transmis par le Titulaire suivant les dispositions du CCAP, du CCTP, de ses annexes et des bons de commande, le cas échéant complétés selon les dispositions de l’offre du </w:t>
      </w:r>
      <w:r w:rsidR="006134AB">
        <w:t>T</w:t>
      </w:r>
      <w:r>
        <w:t>itulaire.</w:t>
      </w:r>
    </w:p>
    <w:p w14:paraId="5F86AE91" w14:textId="77777777" w:rsidR="00F244DA" w:rsidRDefault="00F244DA" w:rsidP="00F244DA"/>
    <w:p w14:paraId="4CE3C81E" w14:textId="465790D9" w:rsidR="00F244DA" w:rsidRDefault="00F244DA" w:rsidP="00F244DA">
      <w:r>
        <w:t>Ce document est émis par l’AP-HP.</w:t>
      </w:r>
    </w:p>
    <w:p w14:paraId="285CC00E" w14:textId="0940B028" w:rsidR="0047220B" w:rsidRDefault="0047220B" w:rsidP="00F244DA"/>
    <w:p w14:paraId="11B2A48F" w14:textId="4EA8C91F" w:rsidR="0047220B" w:rsidRDefault="0047220B" w:rsidP="0047220B">
      <w:pPr>
        <w:pStyle w:val="Titre2"/>
        <w:numPr>
          <w:ilvl w:val="1"/>
          <w:numId w:val="40"/>
        </w:numPr>
      </w:pPr>
      <w:bookmarkStart w:id="133" w:name="_Toc208562697"/>
      <w:r>
        <w:t>Procédure de vérification des livrables</w:t>
      </w:r>
      <w:bookmarkEnd w:id="133"/>
      <w:r>
        <w:t xml:space="preserve"> </w:t>
      </w:r>
    </w:p>
    <w:p w14:paraId="3C3888F9" w14:textId="77777777" w:rsidR="0047220B" w:rsidRDefault="0047220B" w:rsidP="00F244DA"/>
    <w:p w14:paraId="29C50159" w14:textId="77777777" w:rsidR="0047220B" w:rsidRDefault="0047220B" w:rsidP="0047220B">
      <w:r>
        <w:t>L’AP-HP dispose d’un délai maximum fixé par le planning validé par les deux parties pour procéder à la validation, à compter de la date de livraison. Ce délai maximum est par défaut fixé à un (1) mois.</w:t>
      </w:r>
    </w:p>
    <w:p w14:paraId="05D1872E" w14:textId="77777777" w:rsidR="0047220B" w:rsidRDefault="0047220B" w:rsidP="0047220B"/>
    <w:p w14:paraId="523BAD00" w14:textId="77777777" w:rsidR="0047220B" w:rsidRDefault="0047220B" w:rsidP="0047220B">
      <w:r>
        <w:t xml:space="preserve">A chaque validation d’un livrable est associé un document formel, le procès-verbal de réception signé des deux parties. Le but du procès-verbal de réception est d’officialiser le résultat des travaux de validation et du constat de service fait. </w:t>
      </w:r>
    </w:p>
    <w:p w14:paraId="5668C92B" w14:textId="77777777" w:rsidR="0047220B" w:rsidRDefault="0047220B" w:rsidP="0047220B"/>
    <w:p w14:paraId="0CFA4D3E" w14:textId="77777777" w:rsidR="0047220B" w:rsidRDefault="0047220B" w:rsidP="0047220B">
      <w:r>
        <w:t xml:space="preserve">Ce document est émis par l’AP-HP. </w:t>
      </w:r>
    </w:p>
    <w:p w14:paraId="7971F619" w14:textId="77777777" w:rsidR="0047220B" w:rsidRDefault="0047220B" w:rsidP="0047220B"/>
    <w:p w14:paraId="23FB0E3A" w14:textId="77777777" w:rsidR="0047220B" w:rsidRDefault="0047220B" w:rsidP="0047220B">
      <w:r>
        <w:t xml:space="preserve">Il a l’un des statuts suivants : </w:t>
      </w:r>
    </w:p>
    <w:p w14:paraId="715D8555" w14:textId="77777777" w:rsidR="0047220B" w:rsidRDefault="0047220B" w:rsidP="0047220B"/>
    <w:p w14:paraId="2BD10BE9" w14:textId="77777777" w:rsidR="0047220B" w:rsidRDefault="0047220B" w:rsidP="0047220B">
      <w:r>
        <w:t>-</w:t>
      </w:r>
      <w:r>
        <w:tab/>
        <w:t>Accepté : traduit la validation du livrable et vaut constat de service fait ;</w:t>
      </w:r>
    </w:p>
    <w:p w14:paraId="0DC2B134" w14:textId="77777777" w:rsidR="0047220B" w:rsidRDefault="0047220B" w:rsidP="0047220B">
      <w:r>
        <w:t>-</w:t>
      </w:r>
      <w:r>
        <w:tab/>
        <w:t>Ajourné : traduit le refus en l’état du livrable (description des arguments de refus) ;</w:t>
      </w:r>
    </w:p>
    <w:p w14:paraId="0114DD47" w14:textId="3F84E914" w:rsidR="0047220B" w:rsidRDefault="0047220B" w:rsidP="0047220B">
      <w:r>
        <w:t>-</w:t>
      </w:r>
      <w:r>
        <w:tab/>
        <w:t>Rejet de la prestation : selon les conditions du CCAG-</w:t>
      </w:r>
      <w:r w:rsidR="00CF3597">
        <w:t>FCS</w:t>
      </w:r>
      <w:r>
        <w:t xml:space="preserve">. </w:t>
      </w:r>
    </w:p>
    <w:p w14:paraId="1879A7EA" w14:textId="77777777" w:rsidR="0047220B" w:rsidRDefault="0047220B" w:rsidP="0047220B"/>
    <w:p w14:paraId="0E2B7B8D" w14:textId="77777777" w:rsidR="0047220B" w:rsidRDefault="0047220B" w:rsidP="0047220B">
      <w:r>
        <w:t xml:space="preserve">Aucune réfaction ne peut avoir lieu. </w:t>
      </w:r>
    </w:p>
    <w:p w14:paraId="352F9066" w14:textId="77777777" w:rsidR="0047220B" w:rsidRDefault="0047220B" w:rsidP="0047220B"/>
    <w:p w14:paraId="7CC375C6" w14:textId="77777777" w:rsidR="0047220B" w:rsidRDefault="0047220B" w:rsidP="0047220B">
      <w:r>
        <w:t xml:space="preserve">Un refus (ajournement ou rejet) est comptabilisé à travers un indicateur qui doit être revu avec les tableaux de bord lors des comités de suivi du marché. </w:t>
      </w:r>
    </w:p>
    <w:p w14:paraId="718A37E2" w14:textId="77777777" w:rsidR="0047220B" w:rsidRDefault="0047220B" w:rsidP="0047220B"/>
    <w:p w14:paraId="5E8EC093" w14:textId="77777777" w:rsidR="0047220B" w:rsidRDefault="0047220B" w:rsidP="0047220B">
      <w:r>
        <w:t>Le Titulaire dispose d’un délai maximum fixé par le planning validé par les deux parties par défaut de quinze (15) jours pour effectuer les ajustements et la nouvelle livraison. Toute livraison par le Titulaire fait l’objet d’un bon de livraison émis par le Titulaire et signé par le représentant désigné par l’AP-HP.</w:t>
      </w:r>
    </w:p>
    <w:p w14:paraId="257EC1C3" w14:textId="77777777" w:rsidR="0047220B" w:rsidRDefault="0047220B" w:rsidP="0047220B"/>
    <w:p w14:paraId="0ADC2112" w14:textId="77777777" w:rsidR="0047220B" w:rsidRDefault="0047220B" w:rsidP="0047220B">
      <w:r>
        <w:t>L’AP-HP procède alors à la validation des livrables non logiciels concernés, sur une durée pouvant aller jusqu’à la durée maximale spécifiée au présent article. La procédure est poursuivie, dans les conditions spécifiées au présent article, jusqu’au prononcé :</w:t>
      </w:r>
    </w:p>
    <w:p w14:paraId="39ED711A" w14:textId="77777777" w:rsidR="0047220B" w:rsidRDefault="0047220B" w:rsidP="0047220B"/>
    <w:p w14:paraId="6518C9CF" w14:textId="77777777" w:rsidR="0047220B" w:rsidRDefault="0047220B" w:rsidP="0047220B">
      <w:r>
        <w:t>-</w:t>
      </w:r>
      <w:r>
        <w:tab/>
        <w:t>Accepté : traduit la validation du livrable et vaut constat de service fait ;</w:t>
      </w:r>
    </w:p>
    <w:p w14:paraId="03030277" w14:textId="7979233B" w:rsidR="0047220B" w:rsidRDefault="0047220B" w:rsidP="0047220B">
      <w:r>
        <w:t>-</w:t>
      </w:r>
      <w:r>
        <w:tab/>
        <w:t>Rejet de la prestation : selon les conditions du CCAG-</w:t>
      </w:r>
      <w:r w:rsidR="00CF3597">
        <w:t>FCS</w:t>
      </w:r>
      <w:r>
        <w:t>.</w:t>
      </w:r>
    </w:p>
    <w:p w14:paraId="258230CD" w14:textId="77777777" w:rsidR="0047220B" w:rsidRDefault="0047220B" w:rsidP="0047220B"/>
    <w:p w14:paraId="53B3496E" w14:textId="0E96EA57" w:rsidR="0047220B" w:rsidRDefault="0047220B" w:rsidP="0047220B">
      <w:r>
        <w:t>Remarque : concernant les interventions du Titulaire dans le cadre de prestations de maintenance, toute intervention et/ou réparation réalisée par le Titulaire ne préjuge pas de sa validité.</w:t>
      </w:r>
    </w:p>
    <w:p w14:paraId="725307A9" w14:textId="4696E2FA" w:rsidR="00F244DA" w:rsidRDefault="00F244DA" w:rsidP="00F244DA"/>
    <w:p w14:paraId="258E7813" w14:textId="78F06D31" w:rsidR="00FA3292" w:rsidRDefault="00FA3292" w:rsidP="00F244DA"/>
    <w:p w14:paraId="3A99F8CC" w14:textId="77777777" w:rsidR="00FA3292" w:rsidRPr="00F244DA" w:rsidRDefault="00FA3292" w:rsidP="00F244DA"/>
    <w:p w14:paraId="7659CD10" w14:textId="77777777" w:rsidR="00F244DA" w:rsidRDefault="00992E08" w:rsidP="00B75C87">
      <w:pPr>
        <w:pStyle w:val="Titre2"/>
        <w:numPr>
          <w:ilvl w:val="1"/>
          <w:numId w:val="40"/>
        </w:numPr>
      </w:pPr>
      <w:bookmarkStart w:id="134" w:name="_Toc208562698"/>
      <w:r>
        <w:lastRenderedPageBreak/>
        <w:t>Admission – Réception définitive – Constat de service fait</w:t>
      </w:r>
      <w:bookmarkEnd w:id="134"/>
    </w:p>
    <w:p w14:paraId="6E1CC397" w14:textId="77777777" w:rsidR="004A53D3" w:rsidRDefault="004A53D3" w:rsidP="00F244DA"/>
    <w:p w14:paraId="68EAFDCF" w14:textId="77777777" w:rsidR="0047220B" w:rsidRDefault="0047220B" w:rsidP="0047220B">
      <w:r>
        <w:t xml:space="preserve">Pour toute commande, l’admission est acquise dès lors que l’ensemble des livrables objets de la commande considérée a fait l’objet d’une acceptation dans le cas des « livrables non logiciels », toute éventuelle réserve ayant été levée. </w:t>
      </w:r>
    </w:p>
    <w:p w14:paraId="1A17DFA5" w14:textId="77777777" w:rsidR="0047220B" w:rsidRDefault="0047220B" w:rsidP="0047220B"/>
    <w:p w14:paraId="71FBD659" w14:textId="034A4A4A" w:rsidR="00F244DA" w:rsidRDefault="0047220B" w:rsidP="0047220B">
      <w:r>
        <w:t>Un procès-verbal de réception est établi à l’issue de cette réception, valant constat de service fait. La réception prend effet à la date de notification au Titulaire de la décision de réception.</w:t>
      </w:r>
    </w:p>
    <w:p w14:paraId="5410A3AA" w14:textId="77777777" w:rsidR="0047220B" w:rsidRDefault="0047220B" w:rsidP="0047220B"/>
    <w:p w14:paraId="655B0181" w14:textId="77777777" w:rsidR="00992E08" w:rsidRDefault="00992E08" w:rsidP="00B75C87">
      <w:pPr>
        <w:pStyle w:val="Titre2"/>
        <w:numPr>
          <w:ilvl w:val="1"/>
          <w:numId w:val="40"/>
        </w:numPr>
      </w:pPr>
      <w:bookmarkStart w:id="135" w:name="_Toc208562699"/>
      <w:r>
        <w:t>Garantie</w:t>
      </w:r>
      <w:bookmarkEnd w:id="135"/>
      <w:r>
        <w:t xml:space="preserve"> </w:t>
      </w:r>
    </w:p>
    <w:p w14:paraId="6F558C00" w14:textId="77777777" w:rsidR="00992E08" w:rsidRDefault="00992E08" w:rsidP="00992E08"/>
    <w:p w14:paraId="6F22E630" w14:textId="049CFAED" w:rsidR="00992E08" w:rsidRDefault="00B64305" w:rsidP="00992E08">
      <w:r>
        <w:t xml:space="preserve">Il est fait application de l’article 33 du CCAG-FCS. </w:t>
      </w:r>
    </w:p>
    <w:p w14:paraId="28E5BEBE" w14:textId="32D54F1C" w:rsidR="00992E08" w:rsidRDefault="00242124" w:rsidP="00F313AC">
      <w:pPr>
        <w:pStyle w:val="Titre1"/>
        <w:numPr>
          <w:ilvl w:val="0"/>
          <w:numId w:val="1"/>
        </w:numPr>
        <w:rPr>
          <w:highlight w:val="lightGray"/>
        </w:rPr>
      </w:pPr>
      <w:r>
        <w:rPr>
          <w:highlight w:val="lightGray"/>
        </w:rPr>
        <w:t> </w:t>
      </w:r>
      <w:bookmarkStart w:id="136" w:name="_Toc208562700"/>
      <w:r>
        <w:rPr>
          <w:highlight w:val="lightGray"/>
        </w:rPr>
        <w:t>QUALITE DE SERVICE</w:t>
      </w:r>
      <w:bookmarkEnd w:id="136"/>
    </w:p>
    <w:p w14:paraId="10D349E1" w14:textId="77777777" w:rsidR="00F244DA" w:rsidRDefault="00F244DA" w:rsidP="00F244DA">
      <w:pPr>
        <w:rPr>
          <w:highlight w:val="lightGray"/>
        </w:rPr>
      </w:pPr>
    </w:p>
    <w:p w14:paraId="14C601D3" w14:textId="77777777" w:rsidR="00F244DA" w:rsidRDefault="00F244DA" w:rsidP="00F244DA">
      <w:r>
        <w:t>Le Titulaire s’engage à garantir la qualité et la conformité des fournitures, des prestations ou services qu’il assure dans le cadre du marché.</w:t>
      </w:r>
    </w:p>
    <w:p w14:paraId="0B40C144" w14:textId="77777777" w:rsidR="00F244DA" w:rsidRDefault="00F244DA" w:rsidP="00F244DA">
      <w:r>
        <w:t>Cette qualité et la conformité résultent notamment :</w:t>
      </w:r>
    </w:p>
    <w:p w14:paraId="4E42F75D" w14:textId="77777777" w:rsidR="00F244DA" w:rsidRDefault="00F244DA" w:rsidP="00F244DA"/>
    <w:p w14:paraId="7A188452" w14:textId="77777777" w:rsidR="00F244DA" w:rsidRDefault="00F244DA" w:rsidP="00B75C87">
      <w:pPr>
        <w:pStyle w:val="Paragraphedeliste"/>
        <w:numPr>
          <w:ilvl w:val="0"/>
          <w:numId w:val="18"/>
        </w:numPr>
      </w:pPr>
      <w:r>
        <w:t>Du respect des stipulations du CCAP ;</w:t>
      </w:r>
    </w:p>
    <w:p w14:paraId="19994051" w14:textId="77777777" w:rsidR="00F244DA" w:rsidRDefault="00F244DA" w:rsidP="00B75C87">
      <w:pPr>
        <w:pStyle w:val="Paragraphedeliste"/>
        <w:numPr>
          <w:ilvl w:val="0"/>
          <w:numId w:val="18"/>
        </w:numPr>
      </w:pPr>
      <w:r>
        <w:t>Du respect des standards de qualité et des exigences de performance définies dans le CCTP et ses annexes ;</w:t>
      </w:r>
    </w:p>
    <w:p w14:paraId="27452716" w14:textId="77777777" w:rsidR="00F244DA" w:rsidRDefault="00F244DA" w:rsidP="00B75C87">
      <w:pPr>
        <w:pStyle w:val="Paragraphedeliste"/>
        <w:numPr>
          <w:ilvl w:val="0"/>
          <w:numId w:val="18"/>
        </w:numPr>
      </w:pPr>
      <w:r>
        <w:t>Du respect des délais indiqués dans le CCTP et/ou dans les bons de commandes ;</w:t>
      </w:r>
    </w:p>
    <w:p w14:paraId="22F951A8" w14:textId="77777777" w:rsidR="00F244DA" w:rsidRDefault="00F244DA" w:rsidP="00B75C87">
      <w:pPr>
        <w:pStyle w:val="Paragraphedeliste"/>
        <w:numPr>
          <w:ilvl w:val="0"/>
          <w:numId w:val="18"/>
        </w:numPr>
      </w:pPr>
      <w:r>
        <w:t>Du respect des spécifications définies dans le cadre de réponse technique du Titulaire ;</w:t>
      </w:r>
    </w:p>
    <w:p w14:paraId="51BE6BA1" w14:textId="77777777" w:rsidR="00F244DA" w:rsidRDefault="00F244DA" w:rsidP="00B75C87">
      <w:pPr>
        <w:pStyle w:val="Paragraphedeliste"/>
        <w:numPr>
          <w:ilvl w:val="0"/>
          <w:numId w:val="18"/>
        </w:numPr>
      </w:pPr>
      <w:r>
        <w:t>Du caractère permanent de la disponibilité de la fourniture, de la prestation ou du service et en conséquence, de l'absence de défaillance des moyens de toute nature mis en œuvre par le Titulaire ;</w:t>
      </w:r>
    </w:p>
    <w:p w14:paraId="1133D1EA" w14:textId="77777777" w:rsidR="00F244DA" w:rsidRDefault="00F244DA" w:rsidP="00B75C87">
      <w:pPr>
        <w:pStyle w:val="Paragraphedeliste"/>
        <w:numPr>
          <w:ilvl w:val="0"/>
          <w:numId w:val="18"/>
        </w:numPr>
      </w:pPr>
      <w:r>
        <w:t>De l'application des normes en vigueur dans le domaine d’activité considéré ;</w:t>
      </w:r>
    </w:p>
    <w:p w14:paraId="0C08A9FF" w14:textId="77777777" w:rsidR="00F244DA" w:rsidRDefault="00F244DA" w:rsidP="00B75C87">
      <w:pPr>
        <w:pStyle w:val="Paragraphedeliste"/>
        <w:numPr>
          <w:ilvl w:val="0"/>
          <w:numId w:val="18"/>
        </w:numPr>
      </w:pPr>
      <w:r>
        <w:t>D</w:t>
      </w:r>
      <w:r w:rsidRPr="00867F6F">
        <w:t>u respect des délais indiqués dans le CCTP e</w:t>
      </w:r>
      <w:r>
        <w:t>t/ou dans les bons de commandes ;</w:t>
      </w:r>
    </w:p>
    <w:p w14:paraId="436E40A7" w14:textId="77777777" w:rsidR="00F244DA" w:rsidRDefault="00F244DA" w:rsidP="00B75C87">
      <w:pPr>
        <w:pStyle w:val="Paragraphedeliste"/>
        <w:numPr>
          <w:ilvl w:val="0"/>
          <w:numId w:val="18"/>
        </w:numPr>
      </w:pPr>
      <w:r>
        <w:t>Du suivi du compte personnalisé.</w:t>
      </w:r>
    </w:p>
    <w:p w14:paraId="77B3162A" w14:textId="77777777" w:rsidR="00F244DA" w:rsidRDefault="00F244DA" w:rsidP="004A53D3">
      <w:pPr>
        <w:pStyle w:val="Paragraphedeliste"/>
      </w:pPr>
    </w:p>
    <w:p w14:paraId="2C663EBF" w14:textId="77777777" w:rsidR="00F244DA" w:rsidRDefault="00F244DA" w:rsidP="00F244DA">
      <w:r>
        <w:t>Le Titulaire s'engage à garantir la qualité des fournitures, des prestations ou services au niveau le plus élevé des usages professionnels et des règles de l'art relatifs aux fournitures, prestations ou services du présent marché.</w:t>
      </w:r>
    </w:p>
    <w:p w14:paraId="6981F808" w14:textId="77777777" w:rsidR="00F244DA" w:rsidRDefault="00F244DA" w:rsidP="00F244DA"/>
    <w:p w14:paraId="3A153228" w14:textId="77777777" w:rsidR="00992E08" w:rsidRDefault="00F244DA" w:rsidP="00992E08">
      <w:r>
        <w:t xml:space="preserve">Les standards de qualité exigés au titre du présent marché sont définis dans le CCTP. </w:t>
      </w:r>
    </w:p>
    <w:p w14:paraId="5A320DE8" w14:textId="1D3C5120" w:rsidR="00992E08" w:rsidRPr="00F244DA" w:rsidRDefault="00242124" w:rsidP="00F313AC">
      <w:pPr>
        <w:pStyle w:val="Titre1"/>
        <w:numPr>
          <w:ilvl w:val="0"/>
          <w:numId w:val="1"/>
        </w:numPr>
        <w:rPr>
          <w:highlight w:val="lightGray"/>
        </w:rPr>
      </w:pPr>
      <w:r>
        <w:rPr>
          <w:highlight w:val="lightGray"/>
        </w:rPr>
        <w:t> </w:t>
      </w:r>
      <w:bookmarkStart w:id="137" w:name="_Toc208562701"/>
      <w:r>
        <w:rPr>
          <w:highlight w:val="lightGray"/>
        </w:rPr>
        <w:t>CONTROLE – SUIVI DU MARCHE</w:t>
      </w:r>
      <w:bookmarkEnd w:id="137"/>
    </w:p>
    <w:p w14:paraId="4D4C7444" w14:textId="77777777" w:rsidR="00992E08" w:rsidRDefault="00992E08" w:rsidP="00992E08"/>
    <w:p w14:paraId="09153FA1"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138" w:name="_Toc158133732"/>
      <w:bookmarkStart w:id="139" w:name="_Toc158279386"/>
      <w:bookmarkStart w:id="140" w:name="_Toc158373214"/>
      <w:bookmarkStart w:id="141" w:name="_Toc208227905"/>
      <w:bookmarkStart w:id="142" w:name="_Toc208228124"/>
      <w:bookmarkStart w:id="143" w:name="_Toc208562702"/>
      <w:bookmarkEnd w:id="138"/>
      <w:bookmarkEnd w:id="139"/>
      <w:bookmarkEnd w:id="140"/>
      <w:bookmarkEnd w:id="141"/>
      <w:bookmarkEnd w:id="142"/>
      <w:bookmarkEnd w:id="143"/>
    </w:p>
    <w:p w14:paraId="0F36BEAF"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144" w:name="_Toc158133733"/>
      <w:bookmarkStart w:id="145" w:name="_Toc158279387"/>
      <w:bookmarkStart w:id="146" w:name="_Toc158373215"/>
      <w:bookmarkStart w:id="147" w:name="_Toc208227906"/>
      <w:bookmarkStart w:id="148" w:name="_Toc208228125"/>
      <w:bookmarkStart w:id="149" w:name="_Toc208562703"/>
      <w:bookmarkEnd w:id="144"/>
      <w:bookmarkEnd w:id="145"/>
      <w:bookmarkEnd w:id="146"/>
      <w:bookmarkEnd w:id="147"/>
      <w:bookmarkEnd w:id="148"/>
      <w:bookmarkEnd w:id="149"/>
    </w:p>
    <w:p w14:paraId="423E0615"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150" w:name="_Toc158133734"/>
      <w:bookmarkStart w:id="151" w:name="_Toc158279388"/>
      <w:bookmarkStart w:id="152" w:name="_Toc158373216"/>
      <w:bookmarkStart w:id="153" w:name="_Toc208227907"/>
      <w:bookmarkStart w:id="154" w:name="_Toc208228126"/>
      <w:bookmarkStart w:id="155" w:name="_Toc208562704"/>
      <w:bookmarkEnd w:id="150"/>
      <w:bookmarkEnd w:id="151"/>
      <w:bookmarkEnd w:id="152"/>
      <w:bookmarkEnd w:id="153"/>
      <w:bookmarkEnd w:id="154"/>
      <w:bookmarkEnd w:id="155"/>
    </w:p>
    <w:p w14:paraId="607C2A8B"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156" w:name="_Toc158133735"/>
      <w:bookmarkStart w:id="157" w:name="_Toc158279389"/>
      <w:bookmarkStart w:id="158" w:name="_Toc158373217"/>
      <w:bookmarkStart w:id="159" w:name="_Toc208227908"/>
      <w:bookmarkStart w:id="160" w:name="_Toc208228127"/>
      <w:bookmarkStart w:id="161" w:name="_Toc208562705"/>
      <w:bookmarkEnd w:id="156"/>
      <w:bookmarkEnd w:id="157"/>
      <w:bookmarkEnd w:id="158"/>
      <w:bookmarkEnd w:id="159"/>
      <w:bookmarkEnd w:id="160"/>
      <w:bookmarkEnd w:id="161"/>
    </w:p>
    <w:p w14:paraId="16790B50"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162" w:name="_Toc158133736"/>
      <w:bookmarkStart w:id="163" w:name="_Toc158279390"/>
      <w:bookmarkStart w:id="164" w:name="_Toc158373218"/>
      <w:bookmarkStart w:id="165" w:name="_Toc208227909"/>
      <w:bookmarkStart w:id="166" w:name="_Toc208228128"/>
      <w:bookmarkStart w:id="167" w:name="_Toc208562706"/>
      <w:bookmarkEnd w:id="162"/>
      <w:bookmarkEnd w:id="163"/>
      <w:bookmarkEnd w:id="164"/>
      <w:bookmarkEnd w:id="165"/>
      <w:bookmarkEnd w:id="166"/>
      <w:bookmarkEnd w:id="167"/>
    </w:p>
    <w:p w14:paraId="3CB3B65B"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168" w:name="_Toc158133737"/>
      <w:bookmarkStart w:id="169" w:name="_Toc158279391"/>
      <w:bookmarkStart w:id="170" w:name="_Toc158373219"/>
      <w:bookmarkStart w:id="171" w:name="_Toc208227910"/>
      <w:bookmarkStart w:id="172" w:name="_Toc208228129"/>
      <w:bookmarkStart w:id="173" w:name="_Toc208562707"/>
      <w:bookmarkEnd w:id="168"/>
      <w:bookmarkEnd w:id="169"/>
      <w:bookmarkEnd w:id="170"/>
      <w:bookmarkEnd w:id="171"/>
      <w:bookmarkEnd w:id="172"/>
      <w:bookmarkEnd w:id="173"/>
    </w:p>
    <w:p w14:paraId="5567A709"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174" w:name="_Toc158133738"/>
      <w:bookmarkStart w:id="175" w:name="_Toc158279392"/>
      <w:bookmarkStart w:id="176" w:name="_Toc158373220"/>
      <w:bookmarkStart w:id="177" w:name="_Toc208227911"/>
      <w:bookmarkStart w:id="178" w:name="_Toc208228130"/>
      <w:bookmarkStart w:id="179" w:name="_Toc208562708"/>
      <w:bookmarkEnd w:id="174"/>
      <w:bookmarkEnd w:id="175"/>
      <w:bookmarkEnd w:id="176"/>
      <w:bookmarkEnd w:id="177"/>
      <w:bookmarkEnd w:id="178"/>
      <w:bookmarkEnd w:id="179"/>
    </w:p>
    <w:p w14:paraId="047FE648"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180" w:name="_Toc158133739"/>
      <w:bookmarkStart w:id="181" w:name="_Toc158279393"/>
      <w:bookmarkStart w:id="182" w:name="_Toc158373221"/>
      <w:bookmarkStart w:id="183" w:name="_Toc208227912"/>
      <w:bookmarkStart w:id="184" w:name="_Toc208228131"/>
      <w:bookmarkStart w:id="185" w:name="_Toc208562709"/>
      <w:bookmarkEnd w:id="180"/>
      <w:bookmarkEnd w:id="181"/>
      <w:bookmarkEnd w:id="182"/>
      <w:bookmarkEnd w:id="183"/>
      <w:bookmarkEnd w:id="184"/>
      <w:bookmarkEnd w:id="185"/>
    </w:p>
    <w:p w14:paraId="39B1FBBF" w14:textId="0E29744E" w:rsidR="00992E08" w:rsidRDefault="00992E08" w:rsidP="00B75C87">
      <w:pPr>
        <w:pStyle w:val="Titre2"/>
        <w:numPr>
          <w:ilvl w:val="1"/>
          <w:numId w:val="42"/>
        </w:numPr>
      </w:pPr>
      <w:bookmarkStart w:id="186" w:name="_Toc208562710"/>
      <w:r>
        <w:t>Contrôle</w:t>
      </w:r>
      <w:bookmarkEnd w:id="186"/>
      <w:r>
        <w:t xml:space="preserve"> </w:t>
      </w:r>
    </w:p>
    <w:p w14:paraId="7C13B2F0" w14:textId="77777777" w:rsidR="004A53D3" w:rsidRDefault="004A53D3" w:rsidP="004A53D3"/>
    <w:p w14:paraId="1AC49840" w14:textId="77777777" w:rsidR="004A53D3" w:rsidRDefault="004A53D3" w:rsidP="004A53D3">
      <w:r>
        <w:t>L’AP-HP se réserve le droit de contrôler à tout moment, par un de ses représentants ou une personne dûment mandatée, la bonne exécution des prestations du Titulaire.</w:t>
      </w:r>
    </w:p>
    <w:p w14:paraId="03119ADB" w14:textId="77777777" w:rsidR="004A53D3" w:rsidRDefault="004A53D3" w:rsidP="004A53D3"/>
    <w:p w14:paraId="556E8199" w14:textId="77777777" w:rsidR="004A53D3" w:rsidRDefault="004A53D3" w:rsidP="004A53D3">
      <w:r>
        <w:t>Les différents contrôles et mesures, matérialisés par des constats ou des rapports effectués par l’AP-HP ou par un tiers à sa demande, sont opposables au Titulaire.</w:t>
      </w:r>
    </w:p>
    <w:p w14:paraId="0B6EB3B6" w14:textId="77777777" w:rsidR="004A53D3" w:rsidRDefault="004A53D3" w:rsidP="004A53D3"/>
    <w:p w14:paraId="30F11187" w14:textId="77777777" w:rsidR="004A53D3" w:rsidRPr="001A7461" w:rsidRDefault="004A53D3" w:rsidP="004A53D3">
      <w:r>
        <w:t>L’AP-HP se réserve le droit de demander au Titulaire le remplacement du personnel affecté au projet pour des raisons dûment justifiées. Le Titulaire s’engage dans ce cas à remplacer la(es) personne(s) récusée(s) par un profil compétent, le cas échéant à la ou les former à ses frais et à faire effectuer un transfert de connaissances sur ce qui concerne le marché.</w:t>
      </w:r>
    </w:p>
    <w:p w14:paraId="2B3A3BAA" w14:textId="77777777" w:rsidR="004A53D3" w:rsidRPr="004A53D3" w:rsidRDefault="004A53D3" w:rsidP="004A53D3"/>
    <w:p w14:paraId="671378EF" w14:textId="77777777" w:rsidR="0047220B" w:rsidRPr="004A53D3" w:rsidRDefault="0047220B" w:rsidP="0047220B"/>
    <w:p w14:paraId="7607E5E4" w14:textId="77777777" w:rsidR="00992E08" w:rsidRDefault="00992E08" w:rsidP="00B75C87">
      <w:pPr>
        <w:pStyle w:val="Titre2"/>
        <w:numPr>
          <w:ilvl w:val="1"/>
          <w:numId w:val="42"/>
        </w:numPr>
      </w:pPr>
      <w:bookmarkStart w:id="187" w:name="_Toc208562711"/>
      <w:r>
        <w:lastRenderedPageBreak/>
        <w:t>Non-conformité</w:t>
      </w:r>
      <w:bookmarkEnd w:id="187"/>
    </w:p>
    <w:p w14:paraId="280B4CAC" w14:textId="77777777" w:rsidR="004A53D3" w:rsidRDefault="004A53D3" w:rsidP="004A53D3"/>
    <w:p w14:paraId="54892B3D" w14:textId="30A4A48D" w:rsidR="004A53D3" w:rsidRDefault="004A53D3" w:rsidP="004A53D3">
      <w:r>
        <w:t xml:space="preserve">Toute non-conformité observée dans la prestation ou par le réceptionnaire ou autre utilisateur du produit donnera lieu à l’émission d’une fiche ou lettre de non-conformité éditée par l’AP-HP et communiquée au </w:t>
      </w:r>
      <w:r w:rsidR="006134AB">
        <w:t>T</w:t>
      </w:r>
      <w:r>
        <w:t>itulaire.</w:t>
      </w:r>
    </w:p>
    <w:p w14:paraId="2D4CAB50" w14:textId="77777777" w:rsidR="004A53D3" w:rsidRDefault="004A53D3" w:rsidP="004A53D3"/>
    <w:p w14:paraId="7154E1F8" w14:textId="1BABEE5E" w:rsidR="004A53D3" w:rsidRDefault="004A53D3" w:rsidP="004A53D3">
      <w:r>
        <w:t xml:space="preserve">La fiche comprend une partie réservée au </w:t>
      </w:r>
      <w:r w:rsidR="006134AB">
        <w:t>T</w:t>
      </w:r>
      <w:r>
        <w:t>itulaire. Celui-ci est tenu, pendant toute la durée du marché, d’y répondre sous quinzaine, en précisant les mesures correctives qu’il aura prises afin que la non-conformité ne se renouvelle plus. La réponse doit être adressée à la Direction des Achats de l’AGEPS, Département des Marchés IT (SACIT).</w:t>
      </w:r>
    </w:p>
    <w:p w14:paraId="606DD2FD" w14:textId="77777777" w:rsidR="004A53D3" w:rsidRDefault="004A53D3" w:rsidP="004A53D3"/>
    <w:p w14:paraId="70442353" w14:textId="77777777" w:rsidR="004A53D3" w:rsidRDefault="004A53D3" w:rsidP="004A53D3">
      <w:r>
        <w:t>Au regard du dysfonctionnement lié à la non-conformité observée, de non-réponse aux fiches ou de non-amélioration de la prestation, une mise en demeure assortie d’un délai d’exécution sera envoyée au titulaire. Le Titulaire est tenu de présenter ses observations dans un délai de 5 jours à compter de la réception de la mise en demeure.</w:t>
      </w:r>
    </w:p>
    <w:p w14:paraId="010C2B2E" w14:textId="77777777" w:rsidR="004A53D3" w:rsidRDefault="004A53D3" w:rsidP="004A53D3"/>
    <w:p w14:paraId="4AE13949" w14:textId="29A020D5" w:rsidR="004A53D3" w:rsidRDefault="004A53D3" w:rsidP="004A53D3">
      <w:r>
        <w:t xml:space="preserve">Après une seconde mise en demeure, le marché peut être résilié aux torts du </w:t>
      </w:r>
      <w:r w:rsidR="006134AB">
        <w:t>T</w:t>
      </w:r>
      <w:r>
        <w:t>itulaire, sans que celui-ci puisse prétendre à indemnités.</w:t>
      </w:r>
    </w:p>
    <w:p w14:paraId="3D5F7A7D" w14:textId="77777777" w:rsidR="004A53D3" w:rsidRDefault="004A53D3" w:rsidP="004A53D3"/>
    <w:p w14:paraId="12EAF1F8" w14:textId="62694F9F" w:rsidR="004A53D3" w:rsidRDefault="004A53D3" w:rsidP="004A53D3">
      <w:r>
        <w:t xml:space="preserve">La Direction des Achats de l’AGEPS se réserve le droit de résilier le marché aux torts du </w:t>
      </w:r>
      <w:r w:rsidR="006134AB">
        <w:t>T</w:t>
      </w:r>
      <w:r>
        <w:t>itulaire après émission d’une seule mise en demeure, dans les conditions prévues au chapitre RESILIATION du CCAG-</w:t>
      </w:r>
      <w:r w:rsidR="00C11BCB">
        <w:t>FCS</w:t>
      </w:r>
      <w:r>
        <w:t>.</w:t>
      </w:r>
    </w:p>
    <w:p w14:paraId="5A51616D" w14:textId="77777777" w:rsidR="004A53D3" w:rsidRPr="004A53D3" w:rsidRDefault="004A53D3" w:rsidP="004A53D3"/>
    <w:p w14:paraId="7F13847C" w14:textId="77777777" w:rsidR="00992E08" w:rsidRDefault="00992E08" w:rsidP="00B75C87">
      <w:pPr>
        <w:pStyle w:val="Titre2"/>
        <w:numPr>
          <w:ilvl w:val="1"/>
          <w:numId w:val="42"/>
        </w:numPr>
      </w:pPr>
      <w:bookmarkStart w:id="188" w:name="_Toc208562712"/>
      <w:r>
        <w:t>Suivi du marché</w:t>
      </w:r>
      <w:bookmarkEnd w:id="188"/>
    </w:p>
    <w:p w14:paraId="2ACE8CD9" w14:textId="77777777" w:rsidR="004A53D3" w:rsidRDefault="004A53D3" w:rsidP="004A53D3"/>
    <w:p w14:paraId="50FE27CA" w14:textId="5CEC89E5" w:rsidR="00591AFD" w:rsidRDefault="004A53D3" w:rsidP="004A53D3">
      <w:r>
        <w:t>Les dispositions relatives au suivi du marché sont précisées dans le cahier des clauses techniques particulières du marché.</w:t>
      </w:r>
    </w:p>
    <w:p w14:paraId="7972F041" w14:textId="4977D431" w:rsidR="00AF493E" w:rsidRDefault="00AF493E" w:rsidP="004A53D3"/>
    <w:p w14:paraId="4171FC3C" w14:textId="77777777" w:rsidR="00AF493E" w:rsidRDefault="00AF493E" w:rsidP="00AF493E"/>
    <w:p w14:paraId="4CE66D3A" w14:textId="77777777" w:rsidR="00AF493E" w:rsidRPr="00350274" w:rsidRDefault="00AF493E" w:rsidP="00AF493E">
      <w:pPr>
        <w:pStyle w:val="Titre1"/>
        <w:numPr>
          <w:ilvl w:val="0"/>
          <w:numId w:val="1"/>
        </w:numPr>
        <w:rPr>
          <w:highlight w:val="lightGray"/>
        </w:rPr>
      </w:pPr>
      <w:r>
        <w:rPr>
          <w:highlight w:val="lightGray"/>
        </w:rPr>
        <w:t> </w:t>
      </w:r>
      <w:bookmarkStart w:id="189" w:name="_Toc208562713"/>
      <w:r>
        <w:rPr>
          <w:highlight w:val="lightGray"/>
        </w:rPr>
        <w:t>FACTURATION - PAIEMENT</w:t>
      </w:r>
      <w:bookmarkEnd w:id="189"/>
    </w:p>
    <w:p w14:paraId="3EF92555" w14:textId="77777777" w:rsidR="00AF493E" w:rsidRDefault="00AF493E" w:rsidP="00AF493E"/>
    <w:p w14:paraId="771A10DB" w14:textId="77777777" w:rsidR="00AF493E" w:rsidRDefault="00AF493E" w:rsidP="00AF493E">
      <w:pPr>
        <w:pStyle w:val="Titre2"/>
        <w:numPr>
          <w:ilvl w:val="1"/>
          <w:numId w:val="45"/>
        </w:numPr>
      </w:pPr>
      <w:bookmarkStart w:id="190" w:name="_Toc208562714"/>
      <w:r>
        <w:t>Forme et contenu des factures</w:t>
      </w:r>
      <w:bookmarkEnd w:id="190"/>
      <w:r>
        <w:t xml:space="preserve"> </w:t>
      </w:r>
    </w:p>
    <w:p w14:paraId="3E059FBD" w14:textId="77777777" w:rsidR="00AF493E" w:rsidRDefault="00AF493E" w:rsidP="00AF493E"/>
    <w:p w14:paraId="78CDEB00" w14:textId="77777777" w:rsidR="00AF493E" w:rsidRDefault="00AF493E" w:rsidP="00AF493E">
      <w:r w:rsidRPr="00363A39">
        <w:t>Chaque facture doit indiquer :</w:t>
      </w:r>
    </w:p>
    <w:p w14:paraId="0EBD5AEF" w14:textId="77777777" w:rsidR="00AF493E" w:rsidRPr="00363A39" w:rsidRDefault="00AF493E" w:rsidP="00AF493E"/>
    <w:p w14:paraId="11564716" w14:textId="77777777" w:rsidR="00AF493E" w:rsidRPr="00363A39" w:rsidRDefault="00AF493E" w:rsidP="00AF493E">
      <w:pPr>
        <w:pStyle w:val="Paragraphedeliste"/>
        <w:numPr>
          <w:ilvl w:val="0"/>
          <w:numId w:val="33"/>
        </w:numPr>
      </w:pPr>
      <w:r w:rsidRPr="00363A39">
        <w:t>La mention « Facture »</w:t>
      </w:r>
    </w:p>
    <w:p w14:paraId="35F1DCAD" w14:textId="77777777" w:rsidR="00AF493E" w:rsidRPr="00363A39" w:rsidRDefault="00AF493E" w:rsidP="00AF493E">
      <w:pPr>
        <w:pStyle w:val="Paragraphedeliste"/>
        <w:numPr>
          <w:ilvl w:val="0"/>
          <w:numId w:val="33"/>
        </w:numPr>
      </w:pPr>
      <w:r w:rsidRPr="00363A39">
        <w:t>Le numéro d’ordre de la facture</w:t>
      </w:r>
    </w:p>
    <w:p w14:paraId="1AABAFD8" w14:textId="77777777" w:rsidR="00AF493E" w:rsidRPr="00363A39" w:rsidRDefault="00AF493E" w:rsidP="00AF493E">
      <w:pPr>
        <w:pStyle w:val="Paragraphedeliste"/>
        <w:numPr>
          <w:ilvl w:val="0"/>
          <w:numId w:val="33"/>
        </w:numPr>
      </w:pPr>
      <w:r w:rsidRPr="00363A39">
        <w:t>Nom et adresse du créancier</w:t>
      </w:r>
    </w:p>
    <w:p w14:paraId="4785A086" w14:textId="77777777" w:rsidR="00AF493E" w:rsidRPr="00363A39" w:rsidRDefault="00AF493E" w:rsidP="00AF493E">
      <w:pPr>
        <w:pStyle w:val="Paragraphedeliste"/>
        <w:numPr>
          <w:ilvl w:val="0"/>
          <w:numId w:val="33"/>
        </w:numPr>
      </w:pPr>
      <w:r w:rsidRPr="00363A39">
        <w:t>Coordonnées complètes de son compte bancaire telles que précisées sur l’acte d’engagement</w:t>
      </w:r>
    </w:p>
    <w:p w14:paraId="6C6C1137" w14:textId="77777777" w:rsidR="00AF493E" w:rsidRPr="00363A39" w:rsidRDefault="00AF493E" w:rsidP="00AF493E">
      <w:pPr>
        <w:pStyle w:val="Paragraphedeliste"/>
        <w:numPr>
          <w:ilvl w:val="0"/>
          <w:numId w:val="33"/>
        </w:numPr>
      </w:pPr>
      <w:r w:rsidRPr="00363A39">
        <w:t>N° de SIRET ou SIREN et du registre du commerce</w:t>
      </w:r>
    </w:p>
    <w:p w14:paraId="08DD5156" w14:textId="77777777" w:rsidR="00AF493E" w:rsidRPr="00363A39" w:rsidRDefault="00AF493E" w:rsidP="00AF493E">
      <w:pPr>
        <w:pStyle w:val="Paragraphedeliste"/>
        <w:numPr>
          <w:ilvl w:val="0"/>
          <w:numId w:val="33"/>
        </w:numPr>
      </w:pPr>
      <w:r w:rsidRPr="00363A39">
        <w:t>Code APE</w:t>
      </w:r>
    </w:p>
    <w:p w14:paraId="2D860884" w14:textId="77777777" w:rsidR="00AF493E" w:rsidRPr="00363A39" w:rsidRDefault="00AF493E" w:rsidP="00AF493E">
      <w:pPr>
        <w:pStyle w:val="Paragraphedeliste"/>
        <w:numPr>
          <w:ilvl w:val="0"/>
          <w:numId w:val="33"/>
        </w:numPr>
      </w:pPr>
      <w:r w:rsidRPr="00363A39">
        <w:t>Désignation de chaque article livré (marque, quantité) ou de la prestation</w:t>
      </w:r>
    </w:p>
    <w:p w14:paraId="0A01733E" w14:textId="77777777" w:rsidR="00AF493E" w:rsidRPr="00363A39" w:rsidRDefault="00AF493E" w:rsidP="00AF493E">
      <w:pPr>
        <w:pStyle w:val="Paragraphedeliste"/>
        <w:numPr>
          <w:ilvl w:val="0"/>
          <w:numId w:val="33"/>
        </w:numPr>
      </w:pPr>
      <w:r w:rsidRPr="00363A39">
        <w:t>Montants hors taxes par article et hors taxes avec remise (si remise proposée)</w:t>
      </w:r>
    </w:p>
    <w:p w14:paraId="74AEC958" w14:textId="77777777" w:rsidR="00AF493E" w:rsidRPr="00363A39" w:rsidRDefault="00AF493E" w:rsidP="00AF493E">
      <w:pPr>
        <w:pStyle w:val="Paragraphedeliste"/>
        <w:numPr>
          <w:ilvl w:val="0"/>
          <w:numId w:val="33"/>
        </w:numPr>
      </w:pPr>
      <w:r w:rsidRPr="00363A39">
        <w:t>Taux et le montant des taxes</w:t>
      </w:r>
    </w:p>
    <w:p w14:paraId="706F1B2B" w14:textId="77777777" w:rsidR="00AF493E" w:rsidRPr="00363A39" w:rsidRDefault="00AF493E" w:rsidP="00AF493E">
      <w:pPr>
        <w:pStyle w:val="Paragraphedeliste"/>
        <w:numPr>
          <w:ilvl w:val="0"/>
          <w:numId w:val="33"/>
        </w:numPr>
      </w:pPr>
      <w:r w:rsidRPr="00363A39">
        <w:t>Montant total, hors taxes et TTC.</w:t>
      </w:r>
    </w:p>
    <w:p w14:paraId="71723788" w14:textId="77777777" w:rsidR="00AF493E" w:rsidRPr="00363A39" w:rsidRDefault="00AF493E" w:rsidP="00AF493E">
      <w:pPr>
        <w:pStyle w:val="Paragraphedeliste"/>
        <w:numPr>
          <w:ilvl w:val="0"/>
          <w:numId w:val="33"/>
        </w:numPr>
      </w:pPr>
      <w:r w:rsidRPr="00363A39">
        <w:t>N° du bon de commande (référence à 10 chiffres commençant par 45) ou ordre de service</w:t>
      </w:r>
    </w:p>
    <w:p w14:paraId="45C9406F" w14:textId="77777777" w:rsidR="00AF493E" w:rsidRPr="00363A39" w:rsidRDefault="00AF493E" w:rsidP="00AF493E">
      <w:pPr>
        <w:pStyle w:val="Paragraphedeliste"/>
        <w:numPr>
          <w:ilvl w:val="0"/>
          <w:numId w:val="33"/>
        </w:numPr>
      </w:pPr>
      <w:r w:rsidRPr="00363A39">
        <w:t>N° de SIRET de l’AP-HP : 267 500 452 01928</w:t>
      </w:r>
    </w:p>
    <w:p w14:paraId="54B9CF0B" w14:textId="77777777" w:rsidR="00AF493E" w:rsidRPr="00363A39" w:rsidRDefault="00AF493E" w:rsidP="00AF493E">
      <w:pPr>
        <w:pStyle w:val="Paragraphedeliste"/>
        <w:numPr>
          <w:ilvl w:val="0"/>
          <w:numId w:val="33"/>
        </w:numPr>
      </w:pPr>
      <w:r w:rsidRPr="00363A39">
        <w:t>Code service de l’établissement ayant passé commande (présent sur le bon de commande)</w:t>
      </w:r>
    </w:p>
    <w:p w14:paraId="7748C856" w14:textId="77777777" w:rsidR="00AF493E" w:rsidRPr="00363A39" w:rsidRDefault="00AF493E" w:rsidP="00AF493E">
      <w:pPr>
        <w:pStyle w:val="Paragraphedeliste"/>
        <w:numPr>
          <w:ilvl w:val="0"/>
          <w:numId w:val="33"/>
        </w:numPr>
      </w:pPr>
      <w:r w:rsidRPr="00363A39">
        <w:t>Numéro de marché</w:t>
      </w:r>
    </w:p>
    <w:p w14:paraId="3E3A884C" w14:textId="77777777" w:rsidR="00AF493E" w:rsidRDefault="00AF493E" w:rsidP="00AF493E">
      <w:pPr>
        <w:pStyle w:val="Paragraphedeliste"/>
        <w:numPr>
          <w:ilvl w:val="0"/>
          <w:numId w:val="33"/>
        </w:numPr>
      </w:pPr>
      <w:r w:rsidRPr="00363A39">
        <w:lastRenderedPageBreak/>
        <w:t>N° des bons de livraison des fournitures et leur date ou la date de réalisation de la prestation</w:t>
      </w:r>
    </w:p>
    <w:p w14:paraId="668BAB97" w14:textId="77777777" w:rsidR="00AF493E" w:rsidRPr="00363A39" w:rsidRDefault="00AF493E" w:rsidP="00AF493E">
      <w:pPr>
        <w:pStyle w:val="Paragraphedeliste"/>
      </w:pPr>
    </w:p>
    <w:p w14:paraId="1742B3D9" w14:textId="77777777" w:rsidR="00AF493E" w:rsidRDefault="00AF493E" w:rsidP="00AF493E">
      <w:r w:rsidRPr="00363A39">
        <w:t>L’absence d’une des mentions listées ci-dessus entraînera un rejet de la facture.</w:t>
      </w:r>
    </w:p>
    <w:p w14:paraId="74FA4633" w14:textId="77777777" w:rsidR="00AF493E" w:rsidRPr="00363A39" w:rsidRDefault="00AF493E" w:rsidP="00AF493E"/>
    <w:p w14:paraId="4063FF79" w14:textId="77777777" w:rsidR="00AF493E" w:rsidRDefault="00AF493E" w:rsidP="00AF493E">
      <w:r w:rsidRPr="00363A39">
        <w:t>Les produits ou prestations hors marché devront faire l’objet d’une facturation différente.</w:t>
      </w:r>
    </w:p>
    <w:p w14:paraId="574CA2FE" w14:textId="77777777" w:rsidR="00AF493E" w:rsidRPr="00363A39" w:rsidRDefault="00AF493E" w:rsidP="00AF493E"/>
    <w:p w14:paraId="3215C28A" w14:textId="77777777" w:rsidR="00AF493E" w:rsidRDefault="00AF493E" w:rsidP="00AF493E">
      <w:r w:rsidRPr="00363A39">
        <w:t>Le cas échéant, chaque facture doit être accompagnée d’une copie des procès-verbaux des opérations de vérification positive ou de service fait, ainsi que d’un état récapitulatif des précédents acomptes.</w:t>
      </w:r>
    </w:p>
    <w:p w14:paraId="07D500ED" w14:textId="77777777" w:rsidR="00AF493E" w:rsidRPr="00363A39" w:rsidRDefault="00AF493E" w:rsidP="00AF493E"/>
    <w:p w14:paraId="119140F1" w14:textId="77777777" w:rsidR="00AF493E" w:rsidRDefault="00AF493E" w:rsidP="00AF493E">
      <w:r w:rsidRPr="00363A39">
        <w:t>Le prix de facturation hors taxes est celui en vigueur à la date de la commande avec application des taxes au taux en vigueur à la date de facturation.</w:t>
      </w:r>
    </w:p>
    <w:p w14:paraId="0C7523E9" w14:textId="77777777" w:rsidR="00AF493E" w:rsidRDefault="00AF493E" w:rsidP="00AF493E"/>
    <w:p w14:paraId="04EF6AA1" w14:textId="77777777" w:rsidR="00AF493E" w:rsidRDefault="00AF493E" w:rsidP="00AF493E">
      <w:r w:rsidRPr="005C283C">
        <w:t>Le Titulaire s’engage sur l’exactitude du montant facturé ainsi que sur la lisibilité des factures. Toute facture présente le montant à payer sans aucun report du montant impayé, le cas échéant, de la facture précédente.</w:t>
      </w:r>
    </w:p>
    <w:p w14:paraId="6FDA52D0" w14:textId="77777777" w:rsidR="00AF493E" w:rsidRDefault="00AF493E" w:rsidP="00AF493E">
      <w:r>
        <w:t>Les prix sont spécifiés dans le cadre de réponse financier (incluant le bordereau des prix) en vigueur.</w:t>
      </w:r>
    </w:p>
    <w:p w14:paraId="25A7FBD6" w14:textId="77777777" w:rsidR="00AF493E" w:rsidRDefault="00AF493E" w:rsidP="00AF493E"/>
    <w:p w14:paraId="38750766" w14:textId="77777777" w:rsidR="00AF493E" w:rsidRDefault="00AF493E" w:rsidP="00AF493E">
      <w:r>
        <w:t>Toute facture présentant des fournitures, prestations ou services ne figurant pas dans le cadre de réponse financier ne pourra être payée.</w:t>
      </w:r>
    </w:p>
    <w:p w14:paraId="7CA9B8E8" w14:textId="77777777" w:rsidR="00AF493E" w:rsidRPr="00F313AC" w:rsidRDefault="00AF493E" w:rsidP="00AF493E"/>
    <w:p w14:paraId="162788DB" w14:textId="77777777" w:rsidR="00AF493E" w:rsidRDefault="00AF493E" w:rsidP="00AF493E">
      <w:pPr>
        <w:pStyle w:val="Titre2"/>
        <w:numPr>
          <w:ilvl w:val="1"/>
          <w:numId w:val="45"/>
        </w:numPr>
      </w:pPr>
      <w:bookmarkStart w:id="191" w:name="_Toc208562715"/>
      <w:r>
        <w:t>Facturation</w:t>
      </w:r>
      <w:bookmarkEnd w:id="191"/>
    </w:p>
    <w:p w14:paraId="05B9F4AE" w14:textId="77777777" w:rsidR="00AF493E" w:rsidRDefault="00AF493E" w:rsidP="00AF493E"/>
    <w:p w14:paraId="49EC76C0" w14:textId="77777777" w:rsidR="00AF493E" w:rsidRDefault="00AF493E" w:rsidP="00AF493E">
      <w:r w:rsidRPr="00FD0E3B">
        <w:t>Les factures ne doivent comporter aucune condition générale de vente.</w:t>
      </w:r>
    </w:p>
    <w:p w14:paraId="0F947ECB" w14:textId="77777777" w:rsidR="00AF493E" w:rsidRDefault="00AF493E" w:rsidP="00AF493E"/>
    <w:p w14:paraId="4ED0D975" w14:textId="77777777" w:rsidR="00AF493E" w:rsidRDefault="00AF493E" w:rsidP="00AF493E">
      <w:r>
        <w:t xml:space="preserve">L’ensemble des commandes sont facturées à terme échu. </w:t>
      </w:r>
    </w:p>
    <w:p w14:paraId="3D3341AF" w14:textId="77777777" w:rsidR="00AF493E" w:rsidRPr="00FD0E3B" w:rsidRDefault="00AF493E" w:rsidP="00AF493E"/>
    <w:p w14:paraId="726BAACA" w14:textId="77777777" w:rsidR="00AF493E" w:rsidRDefault="00AF493E" w:rsidP="00AF493E">
      <w:r w:rsidRPr="00FD0E3B">
        <w:t xml:space="preserve">Conformément à l’ordonnance n° 2014-697 du 26 juin 2014 relative au développement de la facturation électronique, le Titulaire du marché adressera ses factures sous format dématérialisé par l’intermédiaire de la solution Chorus Pro, à l’adresse </w:t>
      </w:r>
      <w:hyperlink r:id="rId9" w:history="1">
        <w:r w:rsidRPr="000A4C76">
          <w:rPr>
            <w:rStyle w:val="Lienhypertexte"/>
          </w:rPr>
          <w:t>https://chorus-pro.gouv.fr</w:t>
        </w:r>
      </w:hyperlink>
      <w:r w:rsidRPr="00FD0E3B">
        <w:t xml:space="preserve">. </w:t>
      </w:r>
    </w:p>
    <w:p w14:paraId="27840DE2" w14:textId="77777777" w:rsidR="00AF493E" w:rsidRPr="00FD0E3B" w:rsidRDefault="00AF493E" w:rsidP="00AF493E"/>
    <w:p w14:paraId="10154C61" w14:textId="77777777" w:rsidR="00AF493E" w:rsidRDefault="00AF493E" w:rsidP="00AF493E">
      <w:r w:rsidRPr="00FD0E3B">
        <w:t>Les factures électroniques sont transmises sur ce portail en utilisant le mode EDI, ou en déposant des fichiers PDF (signés ou non signés).</w:t>
      </w:r>
    </w:p>
    <w:p w14:paraId="1C1FDE56" w14:textId="77777777" w:rsidR="00AF493E" w:rsidRDefault="00AF493E" w:rsidP="00AF493E"/>
    <w:p w14:paraId="0DA14C75" w14:textId="77777777" w:rsidR="00AF493E" w:rsidRDefault="00AF493E" w:rsidP="00AF493E">
      <w:r w:rsidRPr="005C283C">
        <w:t>Les prix facturés sont obligatoirement rendus franco de port quelle que soit la quantité commandée.</w:t>
      </w:r>
    </w:p>
    <w:p w14:paraId="7FFED55B" w14:textId="77777777" w:rsidR="00AF493E" w:rsidRPr="00F313AC" w:rsidRDefault="00AF493E" w:rsidP="00AF493E"/>
    <w:p w14:paraId="6E4BEE61" w14:textId="77777777" w:rsidR="00AF493E" w:rsidRDefault="00AF493E" w:rsidP="00AF493E">
      <w:pPr>
        <w:pStyle w:val="Titre2"/>
        <w:numPr>
          <w:ilvl w:val="1"/>
          <w:numId w:val="45"/>
        </w:numPr>
      </w:pPr>
      <w:bookmarkStart w:id="192" w:name="_Toc208562716"/>
      <w:r>
        <w:t>Paiement</w:t>
      </w:r>
      <w:bookmarkEnd w:id="192"/>
      <w:r>
        <w:t xml:space="preserve"> </w:t>
      </w:r>
    </w:p>
    <w:p w14:paraId="7204F5D9" w14:textId="77777777" w:rsidR="00AF493E" w:rsidRDefault="00AF493E" w:rsidP="00AF493E"/>
    <w:p w14:paraId="4358745A" w14:textId="3229042A" w:rsidR="00AF493E" w:rsidRDefault="00AF493E" w:rsidP="00AF493E">
      <w:r w:rsidRPr="00363A39">
        <w:t>Le paiement s’effectue selon les règles de la comptabilité publique, dans les conditions prévues au chapitre « 2 - prix et règlement » du CCAG-</w:t>
      </w:r>
      <w:r w:rsidR="00DA651B">
        <w:t>FCS</w:t>
      </w:r>
      <w:r w:rsidRPr="00363A39">
        <w:t>.</w:t>
      </w:r>
    </w:p>
    <w:p w14:paraId="3374778A" w14:textId="77777777" w:rsidR="00AF493E" w:rsidRDefault="00AF493E" w:rsidP="00AF493E"/>
    <w:p w14:paraId="161AB09E" w14:textId="77777777" w:rsidR="00AF493E" w:rsidRDefault="00AF493E" w:rsidP="00AF493E">
      <w:r w:rsidRPr="00CF6064">
        <w:t xml:space="preserve">Le cas échéant, la réception telle que définie dans le présent </w:t>
      </w:r>
      <w:r>
        <w:t xml:space="preserve">CCAP </w:t>
      </w:r>
      <w:r w:rsidRPr="00CF6064">
        <w:t>a lieu préalablement.</w:t>
      </w:r>
    </w:p>
    <w:p w14:paraId="18F65BD1" w14:textId="77777777" w:rsidR="00AF493E" w:rsidRPr="00363A39" w:rsidRDefault="00AF493E" w:rsidP="00AF493E"/>
    <w:p w14:paraId="3E2D202A" w14:textId="77777777" w:rsidR="00AF493E" w:rsidRDefault="00AF493E" w:rsidP="00AF493E">
      <w:r w:rsidRPr="00363A39">
        <w:t>En application de l’article R.2192-11 du code de la commande publique, le délai maximum de paiement est de 50 jours à compter de la présentation de la demande de paiement.</w:t>
      </w:r>
    </w:p>
    <w:p w14:paraId="6437D0C9" w14:textId="77777777" w:rsidR="00AF493E" w:rsidRPr="00363A39" w:rsidRDefault="00AF493E" w:rsidP="00AF493E"/>
    <w:p w14:paraId="4C518D94" w14:textId="77777777" w:rsidR="00AF493E" w:rsidRDefault="00AF493E" w:rsidP="00AF493E">
      <w:pPr>
        <w:rPr>
          <w:bCs/>
        </w:rPr>
      </w:pPr>
      <w:r w:rsidRPr="00363A39">
        <w:t>Le défaut de paiement dans ce délai fait courir de plein droit, et sans autre formalité, des intérêts moratoires au bénéfice du Titulaire ou du sous-traitant payé directement, conformément à la réglementation en vigueur notamment aux dispositions des articles R. 2192-31 à R. 2192-36 du Code de la commande publique</w:t>
      </w:r>
      <w:r w:rsidRPr="00363A39">
        <w:rPr>
          <w:bCs/>
        </w:rPr>
        <w:t>.</w:t>
      </w:r>
    </w:p>
    <w:p w14:paraId="6FB14972" w14:textId="77777777" w:rsidR="00AF493E" w:rsidRPr="00363A39" w:rsidRDefault="00AF493E" w:rsidP="00AF493E"/>
    <w:p w14:paraId="7F5B7CB7" w14:textId="77777777" w:rsidR="00AF493E" w:rsidRDefault="00AF493E" w:rsidP="00AF493E">
      <w:r w:rsidRPr="00363A39">
        <w:t>Ce délai est néanmoins suspendu en cas de rejet de la demande de paiement par le pouvoir adjudicateur à des fins de correction jusqu’à la remise d’une nouvelle facture en bonne et due forme.</w:t>
      </w:r>
    </w:p>
    <w:p w14:paraId="73CC84AB" w14:textId="77777777" w:rsidR="00AF493E" w:rsidRPr="00363A39" w:rsidRDefault="00AF493E" w:rsidP="00AF493E"/>
    <w:p w14:paraId="080A8EA2" w14:textId="77777777" w:rsidR="00AF493E" w:rsidRDefault="00AF493E" w:rsidP="00AF493E">
      <w:r w:rsidRPr="00363A39">
        <w:t>En général, le paiement définitif des prestations et fournitures commandées dans le cadre du marché ne peut intervenir qu’après constat de service fait, et levée complète des conditions auxquelles ce constat a, éventuellement, été subordonné.</w:t>
      </w:r>
    </w:p>
    <w:p w14:paraId="180E8FBB" w14:textId="77777777" w:rsidR="00AF493E" w:rsidRDefault="00AF493E" w:rsidP="00AF493E"/>
    <w:p w14:paraId="01ACB93A" w14:textId="77777777" w:rsidR="00AF493E" w:rsidRDefault="00AF493E" w:rsidP="00AF493E">
      <w:r>
        <w:t xml:space="preserve">Le paiement des factures est conditionné par leur conformité aux spécifications du présent cahier des </w:t>
      </w:r>
      <w:r w:rsidRPr="005C283C">
        <w:t>charges et à la validation du service fait (et/ou validation de la réception des matériels).</w:t>
      </w:r>
    </w:p>
    <w:p w14:paraId="5A4A93B3" w14:textId="77777777" w:rsidR="00AF493E" w:rsidRPr="005C283C" w:rsidRDefault="00AF493E" w:rsidP="00AF493E"/>
    <w:p w14:paraId="7A112B9E" w14:textId="77777777" w:rsidR="00AF493E" w:rsidRPr="00F313AC" w:rsidRDefault="00AF493E" w:rsidP="00AF493E"/>
    <w:p w14:paraId="7FC34B53" w14:textId="77777777" w:rsidR="00AF493E" w:rsidRDefault="00AF493E" w:rsidP="00AF493E">
      <w:pPr>
        <w:pStyle w:val="Titre2"/>
        <w:numPr>
          <w:ilvl w:val="1"/>
          <w:numId w:val="45"/>
        </w:numPr>
      </w:pPr>
      <w:bookmarkStart w:id="193" w:name="_Toc208562717"/>
      <w:r>
        <w:t>Avances</w:t>
      </w:r>
      <w:bookmarkEnd w:id="193"/>
      <w:r>
        <w:t xml:space="preserve"> </w:t>
      </w:r>
    </w:p>
    <w:p w14:paraId="022DA3F8" w14:textId="77777777" w:rsidR="00AF493E" w:rsidRDefault="00AF493E" w:rsidP="00AF493E"/>
    <w:p w14:paraId="2BF81B77" w14:textId="77777777" w:rsidR="00AF493E" w:rsidRDefault="00AF493E" w:rsidP="00AF493E">
      <w:r>
        <w:t xml:space="preserve">Le Titulaire bénéficie de l’avance, sous réserve des conditions visées aux articles L. 2191-2 et L. 2191-3 du Code de la commande publique. Il peut y renoncer en le mentionnant expressément sur l’acte d’engagement. </w:t>
      </w:r>
    </w:p>
    <w:p w14:paraId="68426AD0" w14:textId="77777777" w:rsidR="00AF493E" w:rsidRDefault="00AF493E" w:rsidP="00AF493E"/>
    <w:p w14:paraId="5708A273" w14:textId="77777777" w:rsidR="00AF493E" w:rsidRDefault="00AF493E" w:rsidP="00AF493E">
      <w:r>
        <w:t xml:space="preserve">Les accords-cadres ne comportant pas de minimum fixé en valeur ouvrent droit au versement d’une avance pour chaque bon de commande dont le montant est supérieur à 50 000 euros HT et d’une durée d’exécution dépassant les deux (2) mois. </w:t>
      </w:r>
    </w:p>
    <w:p w14:paraId="014CFD68" w14:textId="77777777" w:rsidR="00AF493E" w:rsidRDefault="00AF493E" w:rsidP="00AF493E"/>
    <w:p w14:paraId="01A23A47" w14:textId="77777777" w:rsidR="00AF493E" w:rsidRDefault="00AF493E" w:rsidP="00AF493E">
      <w:r>
        <w:t>Le montant de l’avance est fixé à 5% du montant cumulé des commandes de la période couvrant les six (6) premiers mois du marché. Lorsque le Titulaire est une petite ou un moyenne entreprise au sens du code de la commande publique, le taux de l’avance mentionné à l’article R. 2191-10 est fixé à 20%.</w:t>
      </w:r>
    </w:p>
    <w:p w14:paraId="151428E8" w14:textId="77777777" w:rsidR="00AF493E" w:rsidRDefault="00AF493E" w:rsidP="004A53D3"/>
    <w:p w14:paraId="41494ABF" w14:textId="35FC2AFB" w:rsidR="00591AFD" w:rsidRPr="00350274" w:rsidRDefault="00242124" w:rsidP="00F313AC">
      <w:pPr>
        <w:pStyle w:val="Titre1"/>
        <w:numPr>
          <w:ilvl w:val="0"/>
          <w:numId w:val="1"/>
        </w:numPr>
        <w:rPr>
          <w:highlight w:val="lightGray"/>
        </w:rPr>
      </w:pPr>
      <w:r>
        <w:rPr>
          <w:highlight w:val="lightGray"/>
        </w:rPr>
        <w:t> </w:t>
      </w:r>
      <w:bookmarkStart w:id="194" w:name="_Toc208562718"/>
      <w:r>
        <w:rPr>
          <w:highlight w:val="lightGray"/>
        </w:rPr>
        <w:t>MODIFICATION DU MARCHE</w:t>
      </w:r>
      <w:bookmarkEnd w:id="194"/>
    </w:p>
    <w:p w14:paraId="33C55D7A" w14:textId="77777777" w:rsidR="00591AFD" w:rsidRDefault="00591AFD" w:rsidP="00992E08"/>
    <w:p w14:paraId="359FCDDD"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195" w:name="_Toc158133745"/>
      <w:bookmarkStart w:id="196" w:name="_Toc158279399"/>
      <w:bookmarkStart w:id="197" w:name="_Toc158373227"/>
      <w:bookmarkStart w:id="198" w:name="_Toc208227922"/>
      <w:bookmarkStart w:id="199" w:name="_Toc208228141"/>
      <w:bookmarkStart w:id="200" w:name="_Toc208562719"/>
      <w:bookmarkEnd w:id="195"/>
      <w:bookmarkEnd w:id="196"/>
      <w:bookmarkEnd w:id="197"/>
      <w:bookmarkEnd w:id="198"/>
      <w:bookmarkEnd w:id="199"/>
      <w:bookmarkEnd w:id="200"/>
    </w:p>
    <w:p w14:paraId="4EA96822"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201" w:name="_Toc158133746"/>
      <w:bookmarkStart w:id="202" w:name="_Toc158279400"/>
      <w:bookmarkStart w:id="203" w:name="_Toc158373228"/>
      <w:bookmarkStart w:id="204" w:name="_Toc208227923"/>
      <w:bookmarkStart w:id="205" w:name="_Toc208228142"/>
      <w:bookmarkStart w:id="206" w:name="_Toc208562720"/>
      <w:bookmarkEnd w:id="201"/>
      <w:bookmarkEnd w:id="202"/>
      <w:bookmarkEnd w:id="203"/>
      <w:bookmarkEnd w:id="204"/>
      <w:bookmarkEnd w:id="205"/>
      <w:bookmarkEnd w:id="206"/>
    </w:p>
    <w:p w14:paraId="540CB9D1"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207" w:name="_Toc158133747"/>
      <w:bookmarkStart w:id="208" w:name="_Toc158279401"/>
      <w:bookmarkStart w:id="209" w:name="_Toc158373229"/>
      <w:bookmarkStart w:id="210" w:name="_Toc208227924"/>
      <w:bookmarkStart w:id="211" w:name="_Toc208228143"/>
      <w:bookmarkStart w:id="212" w:name="_Toc208562721"/>
      <w:bookmarkEnd w:id="207"/>
      <w:bookmarkEnd w:id="208"/>
      <w:bookmarkEnd w:id="209"/>
      <w:bookmarkEnd w:id="210"/>
      <w:bookmarkEnd w:id="211"/>
      <w:bookmarkEnd w:id="212"/>
    </w:p>
    <w:p w14:paraId="07415C1F"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213" w:name="_Toc158133748"/>
      <w:bookmarkStart w:id="214" w:name="_Toc158279402"/>
      <w:bookmarkStart w:id="215" w:name="_Toc158373230"/>
      <w:bookmarkStart w:id="216" w:name="_Toc208227925"/>
      <w:bookmarkStart w:id="217" w:name="_Toc208228144"/>
      <w:bookmarkStart w:id="218" w:name="_Toc208562722"/>
      <w:bookmarkEnd w:id="213"/>
      <w:bookmarkEnd w:id="214"/>
      <w:bookmarkEnd w:id="215"/>
      <w:bookmarkEnd w:id="216"/>
      <w:bookmarkEnd w:id="217"/>
      <w:bookmarkEnd w:id="218"/>
    </w:p>
    <w:p w14:paraId="7177D8E4"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219" w:name="_Toc158133749"/>
      <w:bookmarkStart w:id="220" w:name="_Toc158279403"/>
      <w:bookmarkStart w:id="221" w:name="_Toc158373231"/>
      <w:bookmarkStart w:id="222" w:name="_Toc208227926"/>
      <w:bookmarkStart w:id="223" w:name="_Toc208228145"/>
      <w:bookmarkStart w:id="224" w:name="_Toc208562723"/>
      <w:bookmarkEnd w:id="219"/>
      <w:bookmarkEnd w:id="220"/>
      <w:bookmarkEnd w:id="221"/>
      <w:bookmarkEnd w:id="222"/>
      <w:bookmarkEnd w:id="223"/>
      <w:bookmarkEnd w:id="224"/>
    </w:p>
    <w:p w14:paraId="1DC8958C"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225" w:name="_Toc158133750"/>
      <w:bookmarkStart w:id="226" w:name="_Toc158279404"/>
      <w:bookmarkStart w:id="227" w:name="_Toc158373232"/>
      <w:bookmarkStart w:id="228" w:name="_Toc208227927"/>
      <w:bookmarkStart w:id="229" w:name="_Toc208228146"/>
      <w:bookmarkStart w:id="230" w:name="_Toc208562724"/>
      <w:bookmarkEnd w:id="225"/>
      <w:bookmarkEnd w:id="226"/>
      <w:bookmarkEnd w:id="227"/>
      <w:bookmarkEnd w:id="228"/>
      <w:bookmarkEnd w:id="229"/>
      <w:bookmarkEnd w:id="230"/>
    </w:p>
    <w:p w14:paraId="331DD2EF"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231" w:name="_Toc158133751"/>
      <w:bookmarkStart w:id="232" w:name="_Toc158279405"/>
      <w:bookmarkStart w:id="233" w:name="_Toc158373233"/>
      <w:bookmarkStart w:id="234" w:name="_Toc208227928"/>
      <w:bookmarkStart w:id="235" w:name="_Toc208228147"/>
      <w:bookmarkStart w:id="236" w:name="_Toc208562725"/>
      <w:bookmarkEnd w:id="231"/>
      <w:bookmarkEnd w:id="232"/>
      <w:bookmarkEnd w:id="233"/>
      <w:bookmarkEnd w:id="234"/>
      <w:bookmarkEnd w:id="235"/>
      <w:bookmarkEnd w:id="236"/>
    </w:p>
    <w:p w14:paraId="1A31E1B6"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237" w:name="_Toc158133752"/>
      <w:bookmarkStart w:id="238" w:name="_Toc158279406"/>
      <w:bookmarkStart w:id="239" w:name="_Toc158373234"/>
      <w:bookmarkStart w:id="240" w:name="_Toc208227929"/>
      <w:bookmarkStart w:id="241" w:name="_Toc208228148"/>
      <w:bookmarkStart w:id="242" w:name="_Toc208562726"/>
      <w:bookmarkEnd w:id="237"/>
      <w:bookmarkEnd w:id="238"/>
      <w:bookmarkEnd w:id="239"/>
      <w:bookmarkEnd w:id="240"/>
      <w:bookmarkEnd w:id="241"/>
      <w:bookmarkEnd w:id="242"/>
    </w:p>
    <w:p w14:paraId="06ACB027"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243" w:name="_Toc158133753"/>
      <w:bookmarkStart w:id="244" w:name="_Toc158279407"/>
      <w:bookmarkStart w:id="245" w:name="_Toc158373235"/>
      <w:bookmarkStart w:id="246" w:name="_Toc208227930"/>
      <w:bookmarkStart w:id="247" w:name="_Toc208228149"/>
      <w:bookmarkStart w:id="248" w:name="_Toc208562727"/>
      <w:bookmarkEnd w:id="243"/>
      <w:bookmarkEnd w:id="244"/>
      <w:bookmarkEnd w:id="245"/>
      <w:bookmarkEnd w:id="246"/>
      <w:bookmarkEnd w:id="247"/>
      <w:bookmarkEnd w:id="248"/>
    </w:p>
    <w:p w14:paraId="29EE8204" w14:textId="29557449" w:rsidR="00591AFD" w:rsidRDefault="00591AFD" w:rsidP="00B75C87">
      <w:pPr>
        <w:pStyle w:val="Titre2"/>
        <w:numPr>
          <w:ilvl w:val="1"/>
          <w:numId w:val="43"/>
        </w:numPr>
      </w:pPr>
      <w:bookmarkStart w:id="249" w:name="_Toc208562728"/>
      <w:r>
        <w:t>Clause de réexamen</w:t>
      </w:r>
      <w:bookmarkEnd w:id="249"/>
      <w:r>
        <w:t xml:space="preserve"> </w:t>
      </w:r>
    </w:p>
    <w:p w14:paraId="3DFE8F9F" w14:textId="77777777" w:rsidR="004A53D3" w:rsidRDefault="004A53D3" w:rsidP="004A53D3"/>
    <w:p w14:paraId="535EF06E" w14:textId="2A3FF084" w:rsidR="00381243" w:rsidRDefault="004A53D3" w:rsidP="004A53D3">
      <w:r>
        <w:t>En application du 1° de l’article L</w:t>
      </w:r>
      <w:r w:rsidR="00381243">
        <w:t xml:space="preserve">. </w:t>
      </w:r>
      <w:r>
        <w:t xml:space="preserve">2194-1 du Code de la commande publique, </w:t>
      </w:r>
      <w:r w:rsidR="00381243">
        <w:t xml:space="preserve">en cours d’exécution du marché, des modifications et/ou ajouts de prestations peuvent intervenir, soit à l’initiative du Titulaire, soit par le biais d’une évolution réglementaire et/ou normative. Ces modifications et/ou ajouts ne remettent pas en cause la nature globale du marché. </w:t>
      </w:r>
    </w:p>
    <w:p w14:paraId="35C42F0F" w14:textId="2D6C7297" w:rsidR="004A53D3" w:rsidRDefault="004A53D3" w:rsidP="004A53D3"/>
    <w:p w14:paraId="3474E05A" w14:textId="175E9378" w:rsidR="00381243" w:rsidRDefault="00381243" w:rsidP="004A53D3">
      <w:r>
        <w:t xml:space="preserve">Les modalités sont décrites dans les conditions fixées ci-après : </w:t>
      </w:r>
    </w:p>
    <w:p w14:paraId="224C1FE3" w14:textId="77777777" w:rsidR="00381243" w:rsidRDefault="00381243" w:rsidP="004A53D3"/>
    <w:p w14:paraId="424E25C5" w14:textId="7CC5F730" w:rsidR="004A53D3" w:rsidRDefault="004A53D3" w:rsidP="00B75C87">
      <w:pPr>
        <w:pStyle w:val="Paragraphedeliste"/>
        <w:numPr>
          <w:ilvl w:val="0"/>
          <w:numId w:val="22"/>
        </w:numPr>
      </w:pPr>
      <w:r>
        <w:t>En cas d’évolution technique ou réglementaire nécessitant l’adjonction de</w:t>
      </w:r>
      <w:r w:rsidR="00DE4313">
        <w:t xml:space="preserve"> nouvelles références au marché ;</w:t>
      </w:r>
    </w:p>
    <w:p w14:paraId="1F2FF87D" w14:textId="77777777" w:rsidR="004A53D3" w:rsidRDefault="004A53D3" w:rsidP="00B75C87">
      <w:pPr>
        <w:pStyle w:val="Paragraphedeliste"/>
        <w:numPr>
          <w:ilvl w:val="0"/>
          <w:numId w:val="22"/>
        </w:numPr>
      </w:pPr>
      <w:r>
        <w:t>En cas d’évolution importante du coût des matières premières ayant des conséquences importantes sur l’équilibre financier du marché.</w:t>
      </w:r>
    </w:p>
    <w:p w14:paraId="0E5CA768" w14:textId="77777777" w:rsidR="004A53D3" w:rsidRDefault="004A53D3" w:rsidP="004A53D3">
      <w:pPr>
        <w:pStyle w:val="Paragraphedeliste"/>
      </w:pPr>
    </w:p>
    <w:p w14:paraId="138F0C03" w14:textId="7B7E1611" w:rsidR="004A53D3" w:rsidRDefault="004A53D3" w:rsidP="004A53D3">
      <w:r>
        <w:t xml:space="preserve">La mise en œuvre de cette clause de réexamen pourra être initiée à l’initiative du </w:t>
      </w:r>
      <w:r w:rsidR="00DE4313">
        <w:t>représentant du pouvoir adjudicateur</w:t>
      </w:r>
      <w:r>
        <w:t xml:space="preserve"> ou sur demande justifiée du Titulaire du marché.  La demande devra parvenir au </w:t>
      </w:r>
      <w:r w:rsidR="00DE4313">
        <w:t>représentant du pouvoir adjudicateur</w:t>
      </w:r>
      <w:r>
        <w:t xml:space="preserve"> par LRAR.</w:t>
      </w:r>
    </w:p>
    <w:p w14:paraId="2F2183B6" w14:textId="77777777" w:rsidR="0047220B" w:rsidRDefault="0047220B" w:rsidP="004A53D3"/>
    <w:p w14:paraId="7F1DED7B" w14:textId="5D7F6622" w:rsidR="0047220B" w:rsidRDefault="0047220B" w:rsidP="004A53D3">
      <w:r w:rsidRPr="0047220B">
        <w:t>En tout état de cause, ces nouveaux éléments ne peuvent ni modifier les caractéristiques principales de l’accord-cadre, ni avoir pour conséquence de réduire le niveau de qualité de service sur lequel le Titulaire s’est engagé, ou augmenter le prix des prestations pour un service équivalent.</w:t>
      </w:r>
    </w:p>
    <w:p w14:paraId="02EB7730" w14:textId="1EFA04ED" w:rsidR="00DE4313" w:rsidRDefault="00DE4313" w:rsidP="004A53D3"/>
    <w:p w14:paraId="789BBB28" w14:textId="4DEF70BB" w:rsidR="00DE4313" w:rsidRDefault="00DE4313" w:rsidP="004A53D3">
      <w:r>
        <w:t xml:space="preserve">Modalités de mise en œuvre de la modification : </w:t>
      </w:r>
    </w:p>
    <w:p w14:paraId="75C49311" w14:textId="224490FD" w:rsidR="00DE4313" w:rsidRDefault="00DE4313" w:rsidP="004A53D3"/>
    <w:p w14:paraId="3B7B0091" w14:textId="5DB1B60D" w:rsidR="00DE4313" w:rsidRDefault="00DE4313" w:rsidP="004A53D3">
      <w:r>
        <w:t xml:space="preserve">Le Titulaire est tenu de soumettre à l’acheteur les éléments motivant sa demande au plus tard deux (2) mois avant la date souhaitée d’ajout ou de modification. </w:t>
      </w:r>
    </w:p>
    <w:p w14:paraId="05A1ED90" w14:textId="2C790E71" w:rsidR="00DE4313" w:rsidRDefault="00DE4313" w:rsidP="004A53D3"/>
    <w:p w14:paraId="3B2BD706" w14:textId="66FF67CD" w:rsidR="00DE4313" w:rsidRDefault="00DE4313" w:rsidP="004A53D3">
      <w:r>
        <w:t xml:space="preserve">Les éléments intègrent : </w:t>
      </w:r>
    </w:p>
    <w:p w14:paraId="6F3E0CF8" w14:textId="797483F8" w:rsidR="00DE4313" w:rsidRDefault="00DE4313" w:rsidP="004A53D3"/>
    <w:p w14:paraId="05F7AAD2" w14:textId="52730800" w:rsidR="00DE4313" w:rsidRDefault="00DE4313" w:rsidP="00B75C87">
      <w:pPr>
        <w:pStyle w:val="Paragraphedeliste"/>
        <w:numPr>
          <w:ilvl w:val="0"/>
          <w:numId w:val="39"/>
        </w:numPr>
      </w:pPr>
      <w:r>
        <w:t>Les justificatifs techniques et/ou fonctionnels des liens directs entre la prestation modifiée/ajoutée et la prestation associée au présent marché ;</w:t>
      </w:r>
    </w:p>
    <w:p w14:paraId="2206CE21" w14:textId="6DC072AB" w:rsidR="00DE4313" w:rsidRDefault="00DE4313" w:rsidP="00B75C87">
      <w:pPr>
        <w:pStyle w:val="Paragraphedeliste"/>
        <w:numPr>
          <w:ilvl w:val="0"/>
          <w:numId w:val="39"/>
        </w:numPr>
      </w:pPr>
      <w:r>
        <w:t>Les caractéristiques de la prestation ajoutée ou modifiée ;</w:t>
      </w:r>
    </w:p>
    <w:p w14:paraId="0AFBE9E2" w14:textId="0777CC40" w:rsidR="00DE4313" w:rsidRDefault="00DE4313" w:rsidP="00B75C87">
      <w:pPr>
        <w:pStyle w:val="Paragraphedeliste"/>
        <w:numPr>
          <w:ilvl w:val="0"/>
          <w:numId w:val="39"/>
        </w:numPr>
      </w:pPr>
      <w:r>
        <w:t>La documentation technique de la prestation ajoutée ou modifiée ;</w:t>
      </w:r>
    </w:p>
    <w:p w14:paraId="19E35D70" w14:textId="4D21BC9F" w:rsidR="00DE4313" w:rsidRDefault="00DE4313" w:rsidP="00B75C87">
      <w:pPr>
        <w:pStyle w:val="Paragraphedeliste"/>
        <w:numPr>
          <w:ilvl w:val="0"/>
          <w:numId w:val="39"/>
        </w:numPr>
      </w:pPr>
      <w:r>
        <w:t>Les justificatifs tarifaires démontrant de façon circonstanciée la nécessité de faire évoluer les prix au niveau demandé, conformément aux dispositions ci-avant ;</w:t>
      </w:r>
    </w:p>
    <w:p w14:paraId="224DFD93" w14:textId="73CB6CA5" w:rsidR="00DE4313" w:rsidRDefault="00DE4313" w:rsidP="00B75C87">
      <w:pPr>
        <w:pStyle w:val="Paragraphedeliste"/>
        <w:numPr>
          <w:ilvl w:val="0"/>
          <w:numId w:val="39"/>
        </w:numPr>
      </w:pPr>
      <w:r>
        <w:t>Les annexes à l’acte d’engagement mis à jour le cas échéant ;</w:t>
      </w:r>
    </w:p>
    <w:p w14:paraId="5E13FC83" w14:textId="68F3AFCC" w:rsidR="00DE4313" w:rsidRDefault="00DE4313" w:rsidP="00DE4313"/>
    <w:p w14:paraId="67AC2323" w14:textId="229C90D1" w:rsidR="00DE4313" w:rsidRDefault="00DE4313" w:rsidP="00DE4313">
      <w:r>
        <w:t xml:space="preserve">A compter de la réception du dossier complet susvisé, l’acheteur dispose d’un délai de trente (30) jours calendaires pour valider la modification ou rejeter la demande. </w:t>
      </w:r>
    </w:p>
    <w:p w14:paraId="71CC90A6" w14:textId="77777777" w:rsidR="004A53D3" w:rsidRPr="004A53D3" w:rsidRDefault="004A53D3" w:rsidP="004A53D3"/>
    <w:p w14:paraId="4FD62E09" w14:textId="688DF5F5" w:rsidR="004A53D3" w:rsidRDefault="00591AFD" w:rsidP="00B75C87">
      <w:pPr>
        <w:pStyle w:val="Titre2"/>
        <w:numPr>
          <w:ilvl w:val="1"/>
          <w:numId w:val="43"/>
        </w:numPr>
      </w:pPr>
      <w:bookmarkStart w:id="250" w:name="_Toc208562729"/>
      <w:r>
        <w:t>Ajout de références en cours de marché</w:t>
      </w:r>
      <w:bookmarkEnd w:id="250"/>
    </w:p>
    <w:p w14:paraId="66B0E150" w14:textId="77777777" w:rsidR="004A53D3" w:rsidRDefault="004A53D3" w:rsidP="004A53D3"/>
    <w:p w14:paraId="2AC0B64C" w14:textId="62489606" w:rsidR="00591AFD" w:rsidRDefault="004A53D3" w:rsidP="004A53D3">
      <w:r>
        <w:t xml:space="preserve">L’AP–HP se réserve le droit d’acquérir auprès du </w:t>
      </w:r>
      <w:r w:rsidR="006134AB">
        <w:t>T</w:t>
      </w:r>
      <w:r>
        <w:t>itulaire de nouvelles fournitures, prestations ou services en lien avec l’objet du marché qui ne seraient pas identifiées en début de marché mais devenue</w:t>
      </w:r>
      <w:r w:rsidR="0047220B">
        <w:t>s</w:t>
      </w:r>
      <w:r>
        <w:t xml:space="preserve"> nécessaire</w:t>
      </w:r>
      <w:r w:rsidR="0047220B">
        <w:t>s</w:t>
      </w:r>
      <w:r>
        <w:t>. Elles seront introduites au marché par un acte de modification du marché.</w:t>
      </w:r>
      <w:r w:rsidR="00591AFD">
        <w:t xml:space="preserve"> </w:t>
      </w:r>
    </w:p>
    <w:p w14:paraId="3E1E3B3B" w14:textId="77777777" w:rsidR="00591AFD" w:rsidRDefault="00591AFD" w:rsidP="00B75C87">
      <w:pPr>
        <w:pStyle w:val="Titre2"/>
        <w:numPr>
          <w:ilvl w:val="1"/>
          <w:numId w:val="43"/>
        </w:numPr>
      </w:pPr>
      <w:bookmarkStart w:id="251" w:name="_Toc208562730"/>
      <w:r>
        <w:t>Modification de références en cours de marché</w:t>
      </w:r>
      <w:bookmarkEnd w:id="251"/>
      <w:r>
        <w:t xml:space="preserve"> </w:t>
      </w:r>
    </w:p>
    <w:p w14:paraId="28D31410" w14:textId="77777777" w:rsidR="004A53D3" w:rsidRDefault="004A53D3" w:rsidP="004A53D3"/>
    <w:p w14:paraId="44B5642F" w14:textId="77777777" w:rsidR="004A53D3" w:rsidRDefault="004A53D3" w:rsidP="004A53D3">
      <w:r>
        <w:t>Des modifications de références pourront avoir lieu en cours de marché sous réserve :</w:t>
      </w:r>
    </w:p>
    <w:p w14:paraId="7DD125A7" w14:textId="77777777" w:rsidR="004A53D3" w:rsidRDefault="004A53D3" w:rsidP="004A53D3"/>
    <w:p w14:paraId="5B9E7BEA" w14:textId="77777777" w:rsidR="004A53D3" w:rsidRDefault="004A53D3" w:rsidP="00B75C87">
      <w:pPr>
        <w:pStyle w:val="Paragraphedeliste"/>
        <w:numPr>
          <w:ilvl w:val="0"/>
          <w:numId w:val="23"/>
        </w:numPr>
      </w:pPr>
      <w:r>
        <w:t>Que les nouvelles références respectent le présent cahier des clauses techniques particulières (CCTP) ;</w:t>
      </w:r>
    </w:p>
    <w:p w14:paraId="6A04B0C6" w14:textId="77777777" w:rsidR="004A53D3" w:rsidRDefault="004A53D3" w:rsidP="00B75C87">
      <w:pPr>
        <w:pStyle w:val="Paragraphedeliste"/>
        <w:numPr>
          <w:ilvl w:val="0"/>
          <w:numId w:val="23"/>
        </w:numPr>
      </w:pPr>
      <w:r>
        <w:t>Que les nouvelles références ne soient pas de nature à diminuer la qualité technique de l’offre initiale du Titulaire ;</w:t>
      </w:r>
    </w:p>
    <w:p w14:paraId="50FE83EE" w14:textId="77777777" w:rsidR="004A53D3" w:rsidRDefault="004A53D3" w:rsidP="00B75C87">
      <w:pPr>
        <w:pStyle w:val="Paragraphedeliste"/>
        <w:numPr>
          <w:ilvl w:val="0"/>
          <w:numId w:val="23"/>
        </w:numPr>
      </w:pPr>
      <w:r>
        <w:t>Que les nouveaux tarifs n’excèdent pas les anciens.</w:t>
      </w:r>
    </w:p>
    <w:p w14:paraId="3BD3EDA6" w14:textId="77777777" w:rsidR="004A53D3" w:rsidRDefault="004A53D3" w:rsidP="004A53D3"/>
    <w:p w14:paraId="4C50BF70" w14:textId="77777777" w:rsidR="004A53D3" w:rsidRDefault="004A53D3" w:rsidP="004A53D3">
      <w:r>
        <w:t>Les éléments à fournir sont les suivants : libellé du produit, référence commerciale, conditionnement, prix unitaire, fiche technique, date et durée d’effet.</w:t>
      </w:r>
    </w:p>
    <w:p w14:paraId="50CD0620" w14:textId="77777777" w:rsidR="004A53D3" w:rsidRPr="004A53D3" w:rsidRDefault="004A53D3" w:rsidP="004A53D3"/>
    <w:p w14:paraId="6470DCAE" w14:textId="77777777" w:rsidR="00591AFD" w:rsidRDefault="00591AFD" w:rsidP="00B75C87">
      <w:pPr>
        <w:pStyle w:val="Titre2"/>
        <w:numPr>
          <w:ilvl w:val="1"/>
          <w:numId w:val="43"/>
        </w:numPr>
      </w:pPr>
      <w:bookmarkStart w:id="252" w:name="_Toc208562731"/>
      <w:r>
        <w:t>Changement de dénomination sociale du Titulaire</w:t>
      </w:r>
      <w:bookmarkEnd w:id="252"/>
    </w:p>
    <w:p w14:paraId="58CEDDFE" w14:textId="77777777" w:rsidR="004A53D3" w:rsidRDefault="004A53D3" w:rsidP="004A53D3"/>
    <w:p w14:paraId="132750DD" w14:textId="77777777" w:rsidR="004A53D3" w:rsidRDefault="004A53D3" w:rsidP="004A53D3">
      <w:r w:rsidRPr="00D15AD5">
        <w:t xml:space="preserve">En cas de changement lié au statut du Titulaire celui-ci doit adresser à l’AGEPS, dans les plus brefs délais, une lettre recommandée avec accusé de réception en communicant un extrait du </w:t>
      </w:r>
      <w:proofErr w:type="spellStart"/>
      <w:r w:rsidRPr="00D15AD5">
        <w:t>Kbis</w:t>
      </w:r>
      <w:proofErr w:type="spellEnd"/>
      <w:r w:rsidRPr="00D15AD5">
        <w:t xml:space="preserve"> mentionnant ce changement à l’adresse suivante : </w:t>
      </w:r>
    </w:p>
    <w:p w14:paraId="6655DDDD" w14:textId="77777777" w:rsidR="004A53D3" w:rsidRPr="00D15AD5" w:rsidRDefault="004A53D3" w:rsidP="004A53D3"/>
    <w:p w14:paraId="072D4E3E" w14:textId="77777777" w:rsidR="004A53D3" w:rsidRPr="00D15AD5" w:rsidRDefault="004A53D3" w:rsidP="004A53D3">
      <w:pPr>
        <w:jc w:val="center"/>
        <w:rPr>
          <w:rFonts w:cs="Arial"/>
          <w:i/>
        </w:rPr>
      </w:pPr>
      <w:r w:rsidRPr="00D15AD5">
        <w:rPr>
          <w:rFonts w:cs="Arial"/>
          <w:i/>
        </w:rPr>
        <w:t>AGEPS, Direction des ACHATS</w:t>
      </w:r>
    </w:p>
    <w:p w14:paraId="701F43AA" w14:textId="77777777" w:rsidR="004A53D3" w:rsidRPr="00D15AD5" w:rsidRDefault="004A53D3" w:rsidP="004A53D3">
      <w:pPr>
        <w:jc w:val="center"/>
        <w:rPr>
          <w:rFonts w:cs="Arial"/>
          <w:i/>
        </w:rPr>
      </w:pPr>
      <w:r w:rsidRPr="00D15AD5">
        <w:rPr>
          <w:rFonts w:cs="Arial"/>
          <w:i/>
        </w:rPr>
        <w:t xml:space="preserve">Madame la Directrice (à l’attention du </w:t>
      </w:r>
      <w:r>
        <w:rPr>
          <w:rFonts w:cs="Arial"/>
          <w:i/>
        </w:rPr>
        <w:t>SACIT</w:t>
      </w:r>
      <w:r w:rsidRPr="00D15AD5">
        <w:rPr>
          <w:rFonts w:cs="Arial"/>
          <w:i/>
        </w:rPr>
        <w:t>)</w:t>
      </w:r>
    </w:p>
    <w:p w14:paraId="7A73B1DD" w14:textId="77777777" w:rsidR="004A53D3" w:rsidRDefault="004A53D3" w:rsidP="004A53D3">
      <w:pPr>
        <w:jc w:val="center"/>
        <w:rPr>
          <w:rFonts w:cs="Arial"/>
          <w:i/>
        </w:rPr>
      </w:pPr>
      <w:r w:rsidRPr="00D15AD5">
        <w:rPr>
          <w:rFonts w:cs="Arial"/>
          <w:i/>
        </w:rPr>
        <w:t>7, rue du Fer à Moulin, 75005 PARIS</w:t>
      </w:r>
    </w:p>
    <w:p w14:paraId="437B54B6" w14:textId="77777777" w:rsidR="004A53D3" w:rsidRPr="00D15AD5" w:rsidRDefault="004A53D3" w:rsidP="004A53D3">
      <w:pPr>
        <w:jc w:val="center"/>
        <w:rPr>
          <w:rFonts w:cs="Arial"/>
          <w:i/>
        </w:rPr>
      </w:pPr>
    </w:p>
    <w:p w14:paraId="6D6D9378" w14:textId="77777777" w:rsidR="004A53D3" w:rsidRPr="00D15AD5" w:rsidRDefault="004A53D3" w:rsidP="004A53D3">
      <w:r w:rsidRPr="00D15AD5">
        <w:t>Les changements concernés par la présente clause sont les suivants :</w:t>
      </w:r>
    </w:p>
    <w:p w14:paraId="1FBF5C21" w14:textId="77777777" w:rsidR="004A53D3" w:rsidRPr="00D15AD5" w:rsidRDefault="004A53D3" w:rsidP="00B75C87">
      <w:pPr>
        <w:pStyle w:val="Paragraphedeliste"/>
        <w:numPr>
          <w:ilvl w:val="0"/>
          <w:numId w:val="24"/>
        </w:numPr>
      </w:pPr>
      <w:r w:rsidRPr="00D15AD5">
        <w:t>Changement de dénomination sociale sans création d’une personne morale nouvelle, ni transfert du marché à une autre personne morale ;</w:t>
      </w:r>
    </w:p>
    <w:p w14:paraId="0B3E2972" w14:textId="77777777" w:rsidR="004A53D3" w:rsidRPr="00D15AD5" w:rsidRDefault="004A53D3" w:rsidP="00B75C87">
      <w:pPr>
        <w:pStyle w:val="Paragraphedeliste"/>
        <w:numPr>
          <w:ilvl w:val="0"/>
          <w:numId w:val="24"/>
        </w:numPr>
      </w:pPr>
      <w:r w:rsidRPr="00D15AD5">
        <w:t>Changement de statut juridique ;</w:t>
      </w:r>
    </w:p>
    <w:p w14:paraId="6AC8AA84" w14:textId="77777777" w:rsidR="004A53D3" w:rsidRPr="00D15AD5" w:rsidRDefault="004A53D3" w:rsidP="00B75C87">
      <w:pPr>
        <w:pStyle w:val="Paragraphedeliste"/>
        <w:numPr>
          <w:ilvl w:val="0"/>
          <w:numId w:val="24"/>
        </w:numPr>
      </w:pPr>
      <w:r w:rsidRPr="00D15AD5">
        <w:t>Changement de références bancaires ;</w:t>
      </w:r>
    </w:p>
    <w:p w14:paraId="2F427B52" w14:textId="77777777" w:rsidR="004A53D3" w:rsidRPr="00D15AD5" w:rsidRDefault="004A53D3" w:rsidP="00B75C87">
      <w:pPr>
        <w:pStyle w:val="Paragraphedeliste"/>
        <w:numPr>
          <w:ilvl w:val="0"/>
          <w:numId w:val="24"/>
        </w:numPr>
      </w:pPr>
      <w:r w:rsidRPr="00D15AD5">
        <w:t>Changement d’adresse.</w:t>
      </w:r>
    </w:p>
    <w:p w14:paraId="2481CBE3" w14:textId="77777777" w:rsidR="004A53D3" w:rsidRDefault="004A53D3" w:rsidP="004A53D3"/>
    <w:p w14:paraId="227787CD" w14:textId="77777777" w:rsidR="004A53D3" w:rsidRPr="00D15AD5" w:rsidRDefault="004A53D3" w:rsidP="004A53D3">
      <w:r w:rsidRPr="00D15AD5">
        <w:t>Un certificat administratif est alors établi par l’AGEPS.</w:t>
      </w:r>
    </w:p>
    <w:p w14:paraId="5EA1901F" w14:textId="77777777" w:rsidR="004A53D3" w:rsidRPr="004A53D3" w:rsidRDefault="004A53D3" w:rsidP="004A53D3"/>
    <w:p w14:paraId="7722EE7E" w14:textId="77777777" w:rsidR="00591AFD" w:rsidRDefault="00591AFD" w:rsidP="00B75C87">
      <w:pPr>
        <w:pStyle w:val="Titre2"/>
        <w:numPr>
          <w:ilvl w:val="1"/>
          <w:numId w:val="43"/>
        </w:numPr>
      </w:pPr>
      <w:bookmarkStart w:id="253" w:name="_Toc208562732"/>
      <w:r>
        <w:t xml:space="preserve">Changement de personnalité morale du Titulaire en cours </w:t>
      </w:r>
      <w:r w:rsidR="004A53D3">
        <w:t xml:space="preserve">    </w:t>
      </w:r>
      <w:r>
        <w:t>d’exécution</w:t>
      </w:r>
      <w:bookmarkEnd w:id="253"/>
      <w:r>
        <w:t xml:space="preserve"> </w:t>
      </w:r>
    </w:p>
    <w:p w14:paraId="122453EF" w14:textId="77777777" w:rsidR="004A53D3" w:rsidRDefault="004A53D3" w:rsidP="004A53D3">
      <w:pPr>
        <w:rPr>
          <w:color w:val="auto"/>
        </w:rPr>
      </w:pPr>
    </w:p>
    <w:p w14:paraId="16B4AA8E" w14:textId="77777777" w:rsidR="004A53D3" w:rsidRDefault="004A53D3" w:rsidP="004A53D3">
      <w:r w:rsidRPr="00D15AD5">
        <w:rPr>
          <w:color w:val="auto"/>
        </w:rPr>
        <w:t xml:space="preserve">En cas de changement de personnalité morale du Titulaire, et avant tout transfert, </w:t>
      </w:r>
      <w:r w:rsidRPr="00D15AD5">
        <w:t xml:space="preserve">celui-ci doit en avertir le représentant du pouvoir adjudicateur (RPA), via un courrier recommandé dans les plus brefs délais. </w:t>
      </w:r>
    </w:p>
    <w:p w14:paraId="2BFFBBF0" w14:textId="77777777" w:rsidR="004A53D3" w:rsidRPr="00D15AD5" w:rsidRDefault="004A53D3" w:rsidP="004A53D3"/>
    <w:p w14:paraId="0CD9C26D" w14:textId="77777777" w:rsidR="004A53D3" w:rsidRDefault="004A53D3" w:rsidP="004A53D3">
      <w:pPr>
        <w:rPr>
          <w:color w:val="auto"/>
        </w:rPr>
      </w:pPr>
      <w:r w:rsidRPr="00D15AD5">
        <w:rPr>
          <w:color w:val="auto"/>
        </w:rPr>
        <w:t xml:space="preserve">Le représentant du pouvoir adjudicateur vérifie que le futur Titulaire dispose des capacités techniques, professionnelles et financières nécessaires à l’exécution des prestations et, le cas échéant s’il est en règle avec ses obligations fiscales et sociales. Pour ce faire, le Titulaire doit, au regard des articles R2143-6 à R 2143-10 du Code de la commande publique, produire l’ensemble des pièces justifiants de ces capacités. </w:t>
      </w:r>
    </w:p>
    <w:p w14:paraId="19049A14" w14:textId="77777777" w:rsidR="004A53D3" w:rsidRPr="00D15AD5" w:rsidRDefault="004A53D3" w:rsidP="004A53D3">
      <w:pPr>
        <w:rPr>
          <w:color w:val="auto"/>
        </w:rPr>
      </w:pPr>
    </w:p>
    <w:p w14:paraId="6097B9DF" w14:textId="77777777" w:rsidR="004A53D3" w:rsidRPr="003E2B99" w:rsidRDefault="004A53D3" w:rsidP="004A53D3">
      <w:pPr>
        <w:rPr>
          <w:color w:val="auto"/>
        </w:rPr>
      </w:pPr>
      <w:r w:rsidRPr="00D15AD5">
        <w:rPr>
          <w:color w:val="auto"/>
        </w:rPr>
        <w:t>Dans le cas où le cessionnaire présente les capacités suffisantes, un avenant de transfert établi par le RPA est alors adressé au Titulaire. Dans le cas contraire, l’AP-HP peut prononcer la résiliation du marché sans que le Titulaire ne puisse prétendre à aucune indemnité.</w:t>
      </w:r>
    </w:p>
    <w:p w14:paraId="6141EE88" w14:textId="77777777" w:rsidR="00591AFD" w:rsidRDefault="00591AFD" w:rsidP="00992E08"/>
    <w:p w14:paraId="3968BE6F" w14:textId="77777777" w:rsidR="00591AFD" w:rsidRPr="00992E08" w:rsidRDefault="00591AFD" w:rsidP="00992E08"/>
    <w:p w14:paraId="025E78CD" w14:textId="5B11DF78" w:rsidR="002B66E1" w:rsidRPr="00350274" w:rsidRDefault="00242124" w:rsidP="00F313AC">
      <w:pPr>
        <w:pStyle w:val="Titre1"/>
        <w:numPr>
          <w:ilvl w:val="0"/>
          <w:numId w:val="1"/>
        </w:numPr>
        <w:rPr>
          <w:highlight w:val="lightGray"/>
        </w:rPr>
      </w:pPr>
      <w:bookmarkStart w:id="254" w:name="_Toc208562733"/>
      <w:r>
        <w:rPr>
          <w:highlight w:val="lightGray"/>
        </w:rPr>
        <w:t>OBLIGATIONS DES PARTIES</w:t>
      </w:r>
      <w:bookmarkEnd w:id="254"/>
    </w:p>
    <w:p w14:paraId="7D4D0718" w14:textId="77777777" w:rsidR="00B02D17" w:rsidRDefault="00B02D17" w:rsidP="006F391A"/>
    <w:p w14:paraId="0F160D86"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255" w:name="_Toc158133762"/>
      <w:bookmarkStart w:id="256" w:name="_Toc158279416"/>
      <w:bookmarkStart w:id="257" w:name="_Toc158373244"/>
      <w:bookmarkStart w:id="258" w:name="_Toc208227937"/>
      <w:bookmarkStart w:id="259" w:name="_Toc208228156"/>
      <w:bookmarkStart w:id="260" w:name="_Toc208562734"/>
      <w:bookmarkEnd w:id="255"/>
      <w:bookmarkEnd w:id="256"/>
      <w:bookmarkEnd w:id="257"/>
      <w:bookmarkEnd w:id="258"/>
      <w:bookmarkEnd w:id="259"/>
      <w:bookmarkEnd w:id="260"/>
    </w:p>
    <w:p w14:paraId="5C118427"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261" w:name="_Toc158133763"/>
      <w:bookmarkStart w:id="262" w:name="_Toc158279417"/>
      <w:bookmarkStart w:id="263" w:name="_Toc158373245"/>
      <w:bookmarkStart w:id="264" w:name="_Toc208227938"/>
      <w:bookmarkStart w:id="265" w:name="_Toc208228157"/>
      <w:bookmarkStart w:id="266" w:name="_Toc208562735"/>
      <w:bookmarkEnd w:id="261"/>
      <w:bookmarkEnd w:id="262"/>
      <w:bookmarkEnd w:id="263"/>
      <w:bookmarkEnd w:id="264"/>
      <w:bookmarkEnd w:id="265"/>
      <w:bookmarkEnd w:id="266"/>
    </w:p>
    <w:p w14:paraId="2707A808"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267" w:name="_Toc158133764"/>
      <w:bookmarkStart w:id="268" w:name="_Toc158279418"/>
      <w:bookmarkStart w:id="269" w:name="_Toc158373246"/>
      <w:bookmarkStart w:id="270" w:name="_Toc208227939"/>
      <w:bookmarkStart w:id="271" w:name="_Toc208228158"/>
      <w:bookmarkStart w:id="272" w:name="_Toc208562736"/>
      <w:bookmarkEnd w:id="267"/>
      <w:bookmarkEnd w:id="268"/>
      <w:bookmarkEnd w:id="269"/>
      <w:bookmarkEnd w:id="270"/>
      <w:bookmarkEnd w:id="271"/>
      <w:bookmarkEnd w:id="272"/>
    </w:p>
    <w:p w14:paraId="6BC608E7"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273" w:name="_Toc158133765"/>
      <w:bookmarkStart w:id="274" w:name="_Toc158279419"/>
      <w:bookmarkStart w:id="275" w:name="_Toc158373247"/>
      <w:bookmarkStart w:id="276" w:name="_Toc208227940"/>
      <w:bookmarkStart w:id="277" w:name="_Toc208228159"/>
      <w:bookmarkStart w:id="278" w:name="_Toc208562737"/>
      <w:bookmarkEnd w:id="273"/>
      <w:bookmarkEnd w:id="274"/>
      <w:bookmarkEnd w:id="275"/>
      <w:bookmarkEnd w:id="276"/>
      <w:bookmarkEnd w:id="277"/>
      <w:bookmarkEnd w:id="278"/>
    </w:p>
    <w:p w14:paraId="2750897E"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279" w:name="_Toc158133766"/>
      <w:bookmarkStart w:id="280" w:name="_Toc158279420"/>
      <w:bookmarkStart w:id="281" w:name="_Toc158373248"/>
      <w:bookmarkStart w:id="282" w:name="_Toc208227941"/>
      <w:bookmarkStart w:id="283" w:name="_Toc208228160"/>
      <w:bookmarkStart w:id="284" w:name="_Toc208562738"/>
      <w:bookmarkEnd w:id="279"/>
      <w:bookmarkEnd w:id="280"/>
      <w:bookmarkEnd w:id="281"/>
      <w:bookmarkEnd w:id="282"/>
      <w:bookmarkEnd w:id="283"/>
      <w:bookmarkEnd w:id="284"/>
    </w:p>
    <w:p w14:paraId="57B77F1D"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285" w:name="_Toc158133767"/>
      <w:bookmarkStart w:id="286" w:name="_Toc158279421"/>
      <w:bookmarkStart w:id="287" w:name="_Toc158373249"/>
      <w:bookmarkStart w:id="288" w:name="_Toc208227942"/>
      <w:bookmarkStart w:id="289" w:name="_Toc208228161"/>
      <w:bookmarkStart w:id="290" w:name="_Toc208562739"/>
      <w:bookmarkEnd w:id="285"/>
      <w:bookmarkEnd w:id="286"/>
      <w:bookmarkEnd w:id="287"/>
      <w:bookmarkEnd w:id="288"/>
      <w:bookmarkEnd w:id="289"/>
      <w:bookmarkEnd w:id="290"/>
    </w:p>
    <w:p w14:paraId="35945B4B"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291" w:name="_Toc158133768"/>
      <w:bookmarkStart w:id="292" w:name="_Toc158279422"/>
      <w:bookmarkStart w:id="293" w:name="_Toc158373250"/>
      <w:bookmarkStart w:id="294" w:name="_Toc208227943"/>
      <w:bookmarkStart w:id="295" w:name="_Toc208228162"/>
      <w:bookmarkStart w:id="296" w:name="_Toc208562740"/>
      <w:bookmarkEnd w:id="291"/>
      <w:bookmarkEnd w:id="292"/>
      <w:bookmarkEnd w:id="293"/>
      <w:bookmarkEnd w:id="294"/>
      <w:bookmarkEnd w:id="295"/>
      <w:bookmarkEnd w:id="296"/>
    </w:p>
    <w:p w14:paraId="177F2B55"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297" w:name="_Toc158133769"/>
      <w:bookmarkStart w:id="298" w:name="_Toc158279423"/>
      <w:bookmarkStart w:id="299" w:name="_Toc158373251"/>
      <w:bookmarkStart w:id="300" w:name="_Toc208227944"/>
      <w:bookmarkStart w:id="301" w:name="_Toc208228163"/>
      <w:bookmarkStart w:id="302" w:name="_Toc208562741"/>
      <w:bookmarkEnd w:id="297"/>
      <w:bookmarkEnd w:id="298"/>
      <w:bookmarkEnd w:id="299"/>
      <w:bookmarkEnd w:id="300"/>
      <w:bookmarkEnd w:id="301"/>
      <w:bookmarkEnd w:id="302"/>
    </w:p>
    <w:p w14:paraId="04AE229D"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303" w:name="_Toc158133770"/>
      <w:bookmarkStart w:id="304" w:name="_Toc158279424"/>
      <w:bookmarkStart w:id="305" w:name="_Toc158373252"/>
      <w:bookmarkStart w:id="306" w:name="_Toc208227945"/>
      <w:bookmarkStart w:id="307" w:name="_Toc208228164"/>
      <w:bookmarkStart w:id="308" w:name="_Toc208562742"/>
      <w:bookmarkEnd w:id="303"/>
      <w:bookmarkEnd w:id="304"/>
      <w:bookmarkEnd w:id="305"/>
      <w:bookmarkEnd w:id="306"/>
      <w:bookmarkEnd w:id="307"/>
      <w:bookmarkEnd w:id="308"/>
    </w:p>
    <w:p w14:paraId="2772A67F"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309" w:name="_Toc158133771"/>
      <w:bookmarkStart w:id="310" w:name="_Toc158279425"/>
      <w:bookmarkStart w:id="311" w:name="_Toc158373253"/>
      <w:bookmarkStart w:id="312" w:name="_Toc208227946"/>
      <w:bookmarkStart w:id="313" w:name="_Toc208228165"/>
      <w:bookmarkStart w:id="314" w:name="_Toc208562743"/>
      <w:bookmarkEnd w:id="309"/>
      <w:bookmarkEnd w:id="310"/>
      <w:bookmarkEnd w:id="311"/>
      <w:bookmarkEnd w:id="312"/>
      <w:bookmarkEnd w:id="313"/>
      <w:bookmarkEnd w:id="314"/>
    </w:p>
    <w:p w14:paraId="746A1838"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315" w:name="_Toc158133772"/>
      <w:bookmarkStart w:id="316" w:name="_Toc158279426"/>
      <w:bookmarkStart w:id="317" w:name="_Toc158373254"/>
      <w:bookmarkStart w:id="318" w:name="_Toc208227947"/>
      <w:bookmarkStart w:id="319" w:name="_Toc208228166"/>
      <w:bookmarkStart w:id="320" w:name="_Toc208562744"/>
      <w:bookmarkEnd w:id="315"/>
      <w:bookmarkEnd w:id="316"/>
      <w:bookmarkEnd w:id="317"/>
      <w:bookmarkEnd w:id="318"/>
      <w:bookmarkEnd w:id="319"/>
      <w:bookmarkEnd w:id="320"/>
    </w:p>
    <w:p w14:paraId="2530247E"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321" w:name="_Toc158133773"/>
      <w:bookmarkStart w:id="322" w:name="_Toc158279427"/>
      <w:bookmarkStart w:id="323" w:name="_Toc158373255"/>
      <w:bookmarkStart w:id="324" w:name="_Toc208227948"/>
      <w:bookmarkStart w:id="325" w:name="_Toc208228167"/>
      <w:bookmarkStart w:id="326" w:name="_Toc208562745"/>
      <w:bookmarkEnd w:id="321"/>
      <w:bookmarkEnd w:id="322"/>
      <w:bookmarkEnd w:id="323"/>
      <w:bookmarkEnd w:id="324"/>
      <w:bookmarkEnd w:id="325"/>
      <w:bookmarkEnd w:id="326"/>
    </w:p>
    <w:p w14:paraId="42F4AAE6" w14:textId="68184C8D" w:rsidR="00AF3131" w:rsidRDefault="00B02D17" w:rsidP="00B75C87">
      <w:pPr>
        <w:pStyle w:val="Titre2"/>
        <w:numPr>
          <w:ilvl w:val="1"/>
          <w:numId w:val="44"/>
        </w:numPr>
      </w:pPr>
      <w:bookmarkStart w:id="327" w:name="_Toc208562746"/>
      <w:r>
        <w:t>Engagements de l’AP-HP</w:t>
      </w:r>
      <w:bookmarkEnd w:id="327"/>
    </w:p>
    <w:p w14:paraId="3F4D0B14" w14:textId="77777777" w:rsidR="00AF3131" w:rsidRDefault="00AF3131" w:rsidP="00AF3131"/>
    <w:p w14:paraId="2B95ABF7" w14:textId="77777777" w:rsidR="00AF3131" w:rsidRDefault="00AF3131" w:rsidP="00AF3131"/>
    <w:p w14:paraId="27F2F53B" w14:textId="77777777" w:rsidR="00AF3131" w:rsidRDefault="00AF3131" w:rsidP="00AF3131">
      <w:r>
        <w:t>Dans le cadre du présent marché, l’AP-HP s’engage à :</w:t>
      </w:r>
    </w:p>
    <w:p w14:paraId="2EB696E3" w14:textId="77777777" w:rsidR="00AF3131" w:rsidRDefault="00AF3131" w:rsidP="00AF3131"/>
    <w:p w14:paraId="2DC7585F" w14:textId="77777777" w:rsidR="00AF3131" w:rsidRDefault="00AF3131" w:rsidP="00B75C87">
      <w:pPr>
        <w:pStyle w:val="Paragraphedeliste"/>
        <w:numPr>
          <w:ilvl w:val="0"/>
          <w:numId w:val="26"/>
        </w:numPr>
      </w:pPr>
      <w:r>
        <w:t>Désigner un chef de projet qui est l’interlocuteur privilégié pour le suivi d’exécution du marché ;</w:t>
      </w:r>
    </w:p>
    <w:p w14:paraId="3D42E4DB" w14:textId="2FC2E514" w:rsidR="00AF3131" w:rsidRDefault="00AF3131" w:rsidP="00B75C87">
      <w:pPr>
        <w:pStyle w:val="Paragraphedeliste"/>
        <w:numPr>
          <w:ilvl w:val="0"/>
          <w:numId w:val="26"/>
        </w:numPr>
      </w:pPr>
      <w:r>
        <w:t>Exprimer ses besoins de manière précise et exhaustive ;</w:t>
      </w:r>
    </w:p>
    <w:p w14:paraId="62DAFC3E" w14:textId="6335E0C0" w:rsidR="00B72C5E" w:rsidRDefault="00B72C5E" w:rsidP="00B75C87">
      <w:pPr>
        <w:pStyle w:val="Paragraphedeliste"/>
        <w:numPr>
          <w:ilvl w:val="0"/>
          <w:numId w:val="26"/>
        </w:numPr>
      </w:pPr>
      <w:r>
        <w:t>Communiquer toutes les informations, les documents, les renseignements et les éléments existants qui sont utiles à l’accomplissement ou la fourniture des prestations ;</w:t>
      </w:r>
    </w:p>
    <w:p w14:paraId="0FE42D93" w14:textId="77777777" w:rsidR="00AF3131" w:rsidRDefault="00AF3131" w:rsidP="00B75C87">
      <w:pPr>
        <w:pStyle w:val="Paragraphedeliste"/>
        <w:numPr>
          <w:ilvl w:val="0"/>
          <w:numId w:val="26"/>
        </w:numPr>
      </w:pPr>
      <w:r>
        <w:t>Collaborer avec le Titulaire et notamment à répondre de manière diligente à toute demande ou question du Titulaire ;</w:t>
      </w:r>
    </w:p>
    <w:p w14:paraId="3FB52BDB" w14:textId="77777777" w:rsidR="00AF3131" w:rsidRDefault="00AF3131" w:rsidP="00B75C87">
      <w:pPr>
        <w:pStyle w:val="Paragraphedeliste"/>
        <w:numPr>
          <w:ilvl w:val="0"/>
          <w:numId w:val="26"/>
        </w:numPr>
      </w:pPr>
      <w:r>
        <w:t>Informer le Titulaire de tout évènement ou difficulté de nature à empêcher, retarder ou modifier les obligations à la charge du Titulaire ;</w:t>
      </w:r>
    </w:p>
    <w:p w14:paraId="24604707" w14:textId="18E74F94" w:rsidR="00AF3131" w:rsidRDefault="00AF3131" w:rsidP="00B75C87">
      <w:pPr>
        <w:pStyle w:val="Paragraphedeliste"/>
        <w:numPr>
          <w:ilvl w:val="0"/>
          <w:numId w:val="26"/>
        </w:numPr>
      </w:pPr>
      <w:r>
        <w:t>Démarrer et réaliser les vérifications et prononcer les admissions dans les délais qui lui sont impartis</w:t>
      </w:r>
      <w:r w:rsidR="00B72C5E">
        <w:t> ;</w:t>
      </w:r>
    </w:p>
    <w:p w14:paraId="7CE4B2BC" w14:textId="3F3B12C6" w:rsidR="00B72C5E" w:rsidRPr="00306A96" w:rsidRDefault="00B72C5E" w:rsidP="00B75C87">
      <w:pPr>
        <w:pStyle w:val="Paragraphedeliste"/>
        <w:numPr>
          <w:ilvl w:val="0"/>
          <w:numId w:val="26"/>
        </w:numPr>
      </w:pPr>
      <w:r>
        <w:t>En contrôlant de manière continue les prestations.</w:t>
      </w:r>
    </w:p>
    <w:p w14:paraId="1C91A28C" w14:textId="77777777" w:rsidR="00B02D17" w:rsidRDefault="00B02D17" w:rsidP="00AF3131">
      <w:r>
        <w:t xml:space="preserve"> </w:t>
      </w:r>
    </w:p>
    <w:p w14:paraId="1A15A7E2" w14:textId="28F10176" w:rsidR="00B02D17" w:rsidRDefault="00B02D17" w:rsidP="00B75C87">
      <w:pPr>
        <w:pStyle w:val="Titre2"/>
        <w:numPr>
          <w:ilvl w:val="1"/>
          <w:numId w:val="44"/>
        </w:numPr>
      </w:pPr>
      <w:bookmarkStart w:id="328" w:name="_Toc208562747"/>
      <w:r>
        <w:t>Obligations du Titulaire</w:t>
      </w:r>
      <w:bookmarkEnd w:id="328"/>
      <w:r>
        <w:t xml:space="preserve"> </w:t>
      </w:r>
    </w:p>
    <w:p w14:paraId="4BD64678" w14:textId="77777777" w:rsidR="00B02D17" w:rsidRDefault="00B02D17" w:rsidP="006F391A"/>
    <w:p w14:paraId="765A3A5D"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329" w:name="_Toc158133776"/>
      <w:bookmarkStart w:id="330" w:name="_Toc158279430"/>
      <w:bookmarkStart w:id="331" w:name="_Toc158373258"/>
      <w:bookmarkStart w:id="332" w:name="_Toc208227951"/>
      <w:bookmarkStart w:id="333" w:name="_Toc208228170"/>
      <w:bookmarkStart w:id="334" w:name="_Toc208562748"/>
      <w:bookmarkEnd w:id="329"/>
      <w:bookmarkEnd w:id="330"/>
      <w:bookmarkEnd w:id="331"/>
      <w:bookmarkEnd w:id="332"/>
      <w:bookmarkEnd w:id="333"/>
      <w:bookmarkEnd w:id="334"/>
    </w:p>
    <w:p w14:paraId="7E7DFAA4"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335" w:name="_Toc158133777"/>
      <w:bookmarkStart w:id="336" w:name="_Toc158279431"/>
      <w:bookmarkStart w:id="337" w:name="_Toc158373259"/>
      <w:bookmarkStart w:id="338" w:name="_Toc208227952"/>
      <w:bookmarkStart w:id="339" w:name="_Toc208228171"/>
      <w:bookmarkStart w:id="340" w:name="_Toc208562749"/>
      <w:bookmarkEnd w:id="335"/>
      <w:bookmarkEnd w:id="336"/>
      <w:bookmarkEnd w:id="337"/>
      <w:bookmarkEnd w:id="338"/>
      <w:bookmarkEnd w:id="339"/>
      <w:bookmarkEnd w:id="340"/>
    </w:p>
    <w:p w14:paraId="42056555"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341" w:name="_Toc158133778"/>
      <w:bookmarkStart w:id="342" w:name="_Toc158279432"/>
      <w:bookmarkStart w:id="343" w:name="_Toc158373260"/>
      <w:bookmarkStart w:id="344" w:name="_Toc208227953"/>
      <w:bookmarkStart w:id="345" w:name="_Toc208228172"/>
      <w:bookmarkStart w:id="346" w:name="_Toc208562750"/>
      <w:bookmarkEnd w:id="341"/>
      <w:bookmarkEnd w:id="342"/>
      <w:bookmarkEnd w:id="343"/>
      <w:bookmarkEnd w:id="344"/>
      <w:bookmarkEnd w:id="345"/>
      <w:bookmarkEnd w:id="346"/>
    </w:p>
    <w:p w14:paraId="640D3C2D"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347" w:name="_Toc158133779"/>
      <w:bookmarkStart w:id="348" w:name="_Toc158279433"/>
      <w:bookmarkStart w:id="349" w:name="_Toc158373261"/>
      <w:bookmarkStart w:id="350" w:name="_Toc208227954"/>
      <w:bookmarkStart w:id="351" w:name="_Toc208228173"/>
      <w:bookmarkStart w:id="352" w:name="_Toc208562751"/>
      <w:bookmarkEnd w:id="347"/>
      <w:bookmarkEnd w:id="348"/>
      <w:bookmarkEnd w:id="349"/>
      <w:bookmarkEnd w:id="350"/>
      <w:bookmarkEnd w:id="351"/>
      <w:bookmarkEnd w:id="352"/>
    </w:p>
    <w:p w14:paraId="6ACA836E"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353" w:name="_Toc158133780"/>
      <w:bookmarkStart w:id="354" w:name="_Toc158279434"/>
      <w:bookmarkStart w:id="355" w:name="_Toc158373262"/>
      <w:bookmarkStart w:id="356" w:name="_Toc208227955"/>
      <w:bookmarkStart w:id="357" w:name="_Toc208228174"/>
      <w:bookmarkStart w:id="358" w:name="_Toc208562752"/>
      <w:bookmarkEnd w:id="353"/>
      <w:bookmarkEnd w:id="354"/>
      <w:bookmarkEnd w:id="355"/>
      <w:bookmarkEnd w:id="356"/>
      <w:bookmarkEnd w:id="357"/>
      <w:bookmarkEnd w:id="358"/>
    </w:p>
    <w:p w14:paraId="7621012D"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359" w:name="_Toc158133781"/>
      <w:bookmarkStart w:id="360" w:name="_Toc158279435"/>
      <w:bookmarkStart w:id="361" w:name="_Toc158373263"/>
      <w:bookmarkStart w:id="362" w:name="_Toc208227956"/>
      <w:bookmarkStart w:id="363" w:name="_Toc208228175"/>
      <w:bookmarkStart w:id="364" w:name="_Toc208562753"/>
      <w:bookmarkEnd w:id="359"/>
      <w:bookmarkEnd w:id="360"/>
      <w:bookmarkEnd w:id="361"/>
      <w:bookmarkEnd w:id="362"/>
      <w:bookmarkEnd w:id="363"/>
      <w:bookmarkEnd w:id="364"/>
    </w:p>
    <w:p w14:paraId="6B37230A"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365" w:name="_Toc158133782"/>
      <w:bookmarkStart w:id="366" w:name="_Toc158279436"/>
      <w:bookmarkStart w:id="367" w:name="_Toc158373264"/>
      <w:bookmarkStart w:id="368" w:name="_Toc208227957"/>
      <w:bookmarkStart w:id="369" w:name="_Toc208228176"/>
      <w:bookmarkStart w:id="370" w:name="_Toc208562754"/>
      <w:bookmarkEnd w:id="365"/>
      <w:bookmarkEnd w:id="366"/>
      <w:bookmarkEnd w:id="367"/>
      <w:bookmarkEnd w:id="368"/>
      <w:bookmarkEnd w:id="369"/>
      <w:bookmarkEnd w:id="370"/>
    </w:p>
    <w:p w14:paraId="3D48350A"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371" w:name="_Toc158133783"/>
      <w:bookmarkStart w:id="372" w:name="_Toc158279437"/>
      <w:bookmarkStart w:id="373" w:name="_Toc158373265"/>
      <w:bookmarkStart w:id="374" w:name="_Toc208227958"/>
      <w:bookmarkStart w:id="375" w:name="_Toc208228177"/>
      <w:bookmarkStart w:id="376" w:name="_Toc208562755"/>
      <w:bookmarkEnd w:id="371"/>
      <w:bookmarkEnd w:id="372"/>
      <w:bookmarkEnd w:id="373"/>
      <w:bookmarkEnd w:id="374"/>
      <w:bookmarkEnd w:id="375"/>
      <w:bookmarkEnd w:id="376"/>
    </w:p>
    <w:p w14:paraId="16278498"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377" w:name="_Toc158133784"/>
      <w:bookmarkStart w:id="378" w:name="_Toc158279438"/>
      <w:bookmarkStart w:id="379" w:name="_Toc158373266"/>
      <w:bookmarkStart w:id="380" w:name="_Toc208227959"/>
      <w:bookmarkStart w:id="381" w:name="_Toc208228178"/>
      <w:bookmarkStart w:id="382" w:name="_Toc208562756"/>
      <w:bookmarkEnd w:id="377"/>
      <w:bookmarkEnd w:id="378"/>
      <w:bookmarkEnd w:id="379"/>
      <w:bookmarkEnd w:id="380"/>
      <w:bookmarkEnd w:id="381"/>
      <w:bookmarkEnd w:id="382"/>
    </w:p>
    <w:p w14:paraId="05168B65"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383" w:name="_Toc158133785"/>
      <w:bookmarkStart w:id="384" w:name="_Toc158279439"/>
      <w:bookmarkStart w:id="385" w:name="_Toc158373267"/>
      <w:bookmarkStart w:id="386" w:name="_Toc208227960"/>
      <w:bookmarkStart w:id="387" w:name="_Toc208228179"/>
      <w:bookmarkStart w:id="388" w:name="_Toc208562757"/>
      <w:bookmarkEnd w:id="383"/>
      <w:bookmarkEnd w:id="384"/>
      <w:bookmarkEnd w:id="385"/>
      <w:bookmarkEnd w:id="386"/>
      <w:bookmarkEnd w:id="387"/>
      <w:bookmarkEnd w:id="388"/>
    </w:p>
    <w:p w14:paraId="4CEE62CE"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389" w:name="_Toc158133786"/>
      <w:bookmarkStart w:id="390" w:name="_Toc158279440"/>
      <w:bookmarkStart w:id="391" w:name="_Toc158373268"/>
      <w:bookmarkStart w:id="392" w:name="_Toc208227961"/>
      <w:bookmarkStart w:id="393" w:name="_Toc208228180"/>
      <w:bookmarkStart w:id="394" w:name="_Toc208562758"/>
      <w:bookmarkEnd w:id="389"/>
      <w:bookmarkEnd w:id="390"/>
      <w:bookmarkEnd w:id="391"/>
      <w:bookmarkEnd w:id="392"/>
      <w:bookmarkEnd w:id="393"/>
      <w:bookmarkEnd w:id="394"/>
    </w:p>
    <w:p w14:paraId="70514CC1"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395" w:name="_Toc158133787"/>
      <w:bookmarkStart w:id="396" w:name="_Toc158279441"/>
      <w:bookmarkStart w:id="397" w:name="_Toc158373269"/>
      <w:bookmarkStart w:id="398" w:name="_Toc208227962"/>
      <w:bookmarkStart w:id="399" w:name="_Toc208228181"/>
      <w:bookmarkStart w:id="400" w:name="_Toc208562759"/>
      <w:bookmarkEnd w:id="395"/>
      <w:bookmarkEnd w:id="396"/>
      <w:bookmarkEnd w:id="397"/>
      <w:bookmarkEnd w:id="398"/>
      <w:bookmarkEnd w:id="399"/>
      <w:bookmarkEnd w:id="400"/>
    </w:p>
    <w:p w14:paraId="79FA72BC" w14:textId="77777777" w:rsidR="00AF3131" w:rsidRPr="00AF3131" w:rsidRDefault="00AF3131" w:rsidP="00B75C87">
      <w:pPr>
        <w:pStyle w:val="Paragraphedeliste"/>
        <w:keepNext/>
        <w:keepLines/>
        <w:numPr>
          <w:ilvl w:val="0"/>
          <w:numId w:val="28"/>
        </w:numPr>
        <w:spacing w:before="40"/>
        <w:contextualSpacing w:val="0"/>
        <w:outlineLvl w:val="2"/>
        <w:rPr>
          <w:rFonts w:eastAsiaTheme="majorEastAsia" w:cstheme="majorBidi"/>
          <w:b/>
          <w:vanish/>
          <w:color w:val="auto"/>
          <w:sz w:val="24"/>
          <w:szCs w:val="24"/>
          <w:u w:val="single"/>
        </w:rPr>
      </w:pPr>
      <w:bookmarkStart w:id="401" w:name="_Toc158133788"/>
      <w:bookmarkStart w:id="402" w:name="_Toc158279442"/>
      <w:bookmarkStart w:id="403" w:name="_Toc158373270"/>
      <w:bookmarkStart w:id="404" w:name="_Toc208227963"/>
      <w:bookmarkStart w:id="405" w:name="_Toc208228182"/>
      <w:bookmarkStart w:id="406" w:name="_Toc208562760"/>
      <w:bookmarkEnd w:id="401"/>
      <w:bookmarkEnd w:id="402"/>
      <w:bookmarkEnd w:id="403"/>
      <w:bookmarkEnd w:id="404"/>
      <w:bookmarkEnd w:id="405"/>
      <w:bookmarkEnd w:id="406"/>
    </w:p>
    <w:p w14:paraId="1810826C" w14:textId="65F511CA" w:rsidR="00B02D17" w:rsidRDefault="00B02D17" w:rsidP="00B75C87">
      <w:pPr>
        <w:pStyle w:val="Titre3"/>
        <w:numPr>
          <w:ilvl w:val="2"/>
          <w:numId w:val="44"/>
        </w:numPr>
      </w:pPr>
      <w:bookmarkStart w:id="407" w:name="_Toc208562761"/>
      <w:r>
        <w:t>Généralités</w:t>
      </w:r>
      <w:bookmarkEnd w:id="407"/>
      <w:r>
        <w:t xml:space="preserve"> </w:t>
      </w:r>
    </w:p>
    <w:p w14:paraId="4C6820E8" w14:textId="77777777" w:rsidR="00AF3131" w:rsidRDefault="00AF3131" w:rsidP="00AF3131"/>
    <w:p w14:paraId="51C33C8C" w14:textId="77777777" w:rsidR="00AF3131" w:rsidRDefault="00AF3131" w:rsidP="00AF3131">
      <w:r>
        <w:t>Le Titulaire s’engage à exécuter le marché conformément à ses dispositions.</w:t>
      </w:r>
    </w:p>
    <w:p w14:paraId="49F69FA6" w14:textId="77777777" w:rsidR="00AF3131" w:rsidRDefault="00AF3131" w:rsidP="00AF3131"/>
    <w:p w14:paraId="15578683" w14:textId="77777777" w:rsidR="00AF3131" w:rsidRDefault="00AF3131" w:rsidP="00AF3131">
      <w:r>
        <w:t>Le Titulaire s’engage d’une manière générale à garantir la qualité de service telle que définie dans le présent CCAP.</w:t>
      </w:r>
    </w:p>
    <w:p w14:paraId="59D015F2" w14:textId="77777777" w:rsidR="00AF3131" w:rsidRDefault="00AF3131" w:rsidP="00AF3131"/>
    <w:p w14:paraId="1EE6D443" w14:textId="77777777" w:rsidR="00AF3131" w:rsidRDefault="00AF3131" w:rsidP="00AF3131">
      <w:r>
        <w:lastRenderedPageBreak/>
        <w:t>Les obligations du Titulaire relatives à l’exécution du marché sont des obligations de résultat, sauf stipulations contraires. Les obligations d’information et de conseil à l’AP-HP sont des obligations de moyen.</w:t>
      </w:r>
    </w:p>
    <w:p w14:paraId="1869BEAC" w14:textId="77777777" w:rsidR="00AF3131" w:rsidRDefault="00AF3131" w:rsidP="00AF3131"/>
    <w:p w14:paraId="2BC48608" w14:textId="77777777" w:rsidR="00AF3131" w:rsidRDefault="00AF3131" w:rsidP="00AF3131">
      <w:r>
        <w:t>Dans le cadre des prestations qui lui sont confiées, le Titulaire a la responsabilité du personnel et des moyens à mettre en œuvre pour une exécution des prestations conforme aux stipulations du présent CCAP.</w:t>
      </w:r>
    </w:p>
    <w:p w14:paraId="2D56A791" w14:textId="77777777" w:rsidR="00AF3131" w:rsidRDefault="00AF3131" w:rsidP="00AF3131"/>
    <w:p w14:paraId="7067242A" w14:textId="584C0A4D" w:rsidR="00AF3131" w:rsidRDefault="00AF3131" w:rsidP="00AF3131">
      <w:r>
        <w:t>Le Titulaire s’engage, à ce titre, à :</w:t>
      </w:r>
    </w:p>
    <w:p w14:paraId="78340210" w14:textId="77777777" w:rsidR="00B72C5E" w:rsidRDefault="00B72C5E" w:rsidP="00AF3131"/>
    <w:p w14:paraId="07D11F0B" w14:textId="77777777" w:rsidR="00AF3131" w:rsidRDefault="00AF3131" w:rsidP="00B75C87">
      <w:pPr>
        <w:pStyle w:val="Paragraphedeliste"/>
        <w:numPr>
          <w:ilvl w:val="0"/>
          <w:numId w:val="29"/>
        </w:numPr>
      </w:pPr>
      <w:r>
        <w:t>Vérifier la teneur de tous les documents, informations qui lui sont communiqués pour l’exécution de prestations, et, à ce titre, à informer l’AP-HP des éventuelles incohérences et erreurs décelées ;</w:t>
      </w:r>
    </w:p>
    <w:p w14:paraId="7CA09DAB" w14:textId="2BC02913" w:rsidR="00AF3131" w:rsidRDefault="00AF3131" w:rsidP="00B75C87">
      <w:pPr>
        <w:pStyle w:val="Paragraphedeliste"/>
        <w:numPr>
          <w:ilvl w:val="0"/>
          <w:numId w:val="29"/>
        </w:numPr>
      </w:pPr>
      <w:r>
        <w:t>Désigner le chef de projet, interlocuteur privilégié du Titulaire pour exécuter le présent marché et pour gérer la relation avec l’AP-HP.</w:t>
      </w:r>
    </w:p>
    <w:p w14:paraId="05F48A68" w14:textId="25489E4F" w:rsidR="00B72C5E" w:rsidRDefault="00B72C5E" w:rsidP="00B72C5E"/>
    <w:p w14:paraId="6DEE05AD" w14:textId="27604DB1" w:rsidR="00B72C5E" w:rsidRPr="00B72C5E" w:rsidRDefault="00B72C5E" w:rsidP="00B72C5E">
      <w:pPr>
        <w:pStyle w:val="Titre3"/>
        <w:numPr>
          <w:ilvl w:val="2"/>
          <w:numId w:val="44"/>
        </w:numPr>
      </w:pPr>
      <w:bookmarkStart w:id="408" w:name="_Toc208562762"/>
      <w:r w:rsidRPr="00B72C5E">
        <w:t>Obligation de moyen</w:t>
      </w:r>
      <w:bookmarkEnd w:id="408"/>
      <w:r w:rsidRPr="00B72C5E">
        <w:t xml:space="preserve"> </w:t>
      </w:r>
    </w:p>
    <w:p w14:paraId="34913CBE" w14:textId="42D41CC4" w:rsidR="00B72C5E" w:rsidRPr="00935020" w:rsidRDefault="00B72C5E" w:rsidP="00B72C5E"/>
    <w:p w14:paraId="415C5A3A" w14:textId="6ED18F15" w:rsidR="00B72C5E" w:rsidRPr="00935020" w:rsidRDefault="00B72C5E" w:rsidP="00B72C5E">
      <w:r w:rsidRPr="00935020">
        <w:t xml:space="preserve">Le Titulaire s’engage à apporter tous les moyens et toutes ces capacités pour exécuter la prestation et l’ensemble de ces obligations. </w:t>
      </w:r>
    </w:p>
    <w:p w14:paraId="426913A5" w14:textId="0584126C" w:rsidR="00B72C5E" w:rsidRPr="00935020" w:rsidRDefault="00B72C5E" w:rsidP="00B72C5E">
      <w:r w:rsidRPr="00935020">
        <w:t>Il devra en outre, utiliser tous les moyens qu’il a à sa disposition afin de conseiller au mieux l’APHP dans sa démarche de certification.</w:t>
      </w:r>
    </w:p>
    <w:p w14:paraId="36C37806" w14:textId="77777777" w:rsidR="00B72C5E" w:rsidRPr="00935020" w:rsidRDefault="00B72C5E" w:rsidP="00B72C5E"/>
    <w:p w14:paraId="725AA31B" w14:textId="06EB8F81" w:rsidR="00B72C5E" w:rsidRPr="00935020" w:rsidRDefault="00B72C5E" w:rsidP="00B72C5E">
      <w:pPr>
        <w:pStyle w:val="Titre3"/>
        <w:numPr>
          <w:ilvl w:val="2"/>
          <w:numId w:val="44"/>
        </w:numPr>
      </w:pPr>
      <w:bookmarkStart w:id="409" w:name="_Toc208562763"/>
      <w:r w:rsidRPr="00935020">
        <w:t>Obligation de résultat</w:t>
      </w:r>
      <w:bookmarkEnd w:id="409"/>
      <w:r w:rsidRPr="00935020">
        <w:t xml:space="preserve"> </w:t>
      </w:r>
    </w:p>
    <w:p w14:paraId="38CD9D8F" w14:textId="77777777" w:rsidR="00AF3131" w:rsidRPr="00935020" w:rsidRDefault="00AF3131" w:rsidP="00B72C5E">
      <w:pPr>
        <w:pStyle w:val="Paragraphedeliste"/>
      </w:pPr>
    </w:p>
    <w:p w14:paraId="7840037C" w14:textId="4DC59353" w:rsidR="00B72C5E" w:rsidRDefault="00B72C5E" w:rsidP="00B72C5E">
      <w:r w:rsidRPr="00935020">
        <w:t xml:space="preserve">Pour le lot n° 1 relatif à l’audit de certification, le Titulaire s’engage à transmettre une réponse/un avis à l’AP-HP, avant le 2 mai de chaque année, conformément au CCTP. </w:t>
      </w:r>
    </w:p>
    <w:p w14:paraId="2FB1AE98" w14:textId="77777777" w:rsidR="00935020" w:rsidRPr="00935020" w:rsidRDefault="00935020" w:rsidP="00B72C5E"/>
    <w:p w14:paraId="181494F4" w14:textId="4AD29924" w:rsidR="00AF3131" w:rsidRDefault="00B72C5E" w:rsidP="00B72C5E">
      <w:r w:rsidRPr="00935020">
        <w:t xml:space="preserve">Pour le lot n° 2 </w:t>
      </w:r>
      <w:proofErr w:type="gramStart"/>
      <w:r w:rsidRPr="00935020">
        <w:t>relatif</w:t>
      </w:r>
      <w:proofErr w:type="gramEnd"/>
      <w:r w:rsidRPr="00935020">
        <w:t xml:space="preserve"> aux audits internes du S.I. de l’AP-HP, le Titulaire s’engage à transmettre une réponse/un avis à l’AP-HP, avant le 1er février de chaque année, conformément au CCTP.</w:t>
      </w:r>
    </w:p>
    <w:p w14:paraId="51307BEF" w14:textId="77777777" w:rsidR="00AF3131" w:rsidRDefault="00AF3131" w:rsidP="00AF3131"/>
    <w:p w14:paraId="02ADAEEB" w14:textId="77777777" w:rsidR="00AF3131" w:rsidRPr="00AF3131" w:rsidRDefault="00AF3131" w:rsidP="00AF3131"/>
    <w:p w14:paraId="5C1C2198" w14:textId="77777777" w:rsidR="00B02D17" w:rsidRDefault="00B02D17" w:rsidP="00B75C87">
      <w:pPr>
        <w:pStyle w:val="Titre3"/>
        <w:numPr>
          <w:ilvl w:val="2"/>
          <w:numId w:val="44"/>
        </w:numPr>
      </w:pPr>
      <w:bookmarkStart w:id="410" w:name="_Toc208562764"/>
      <w:r>
        <w:t>Certificats</w:t>
      </w:r>
      <w:bookmarkEnd w:id="410"/>
      <w:r>
        <w:t xml:space="preserve"> </w:t>
      </w:r>
    </w:p>
    <w:p w14:paraId="3E41B537" w14:textId="77777777" w:rsidR="00AF3131" w:rsidRDefault="00AF3131" w:rsidP="00AF3131"/>
    <w:p w14:paraId="79D1C629" w14:textId="77777777" w:rsidR="00AF3131" w:rsidRDefault="00AF3131" w:rsidP="00AF3131">
      <w:r>
        <w:t>Le Titulaire est tenu de transmettre à compter de la date d’attribution du marché, de les actualiser tous les six mois, selon la date de validité des documents, et sans que l’AP-HP n’en fasse la demande expresse, les pièces prévues aux articles D8222-5 et D8222-7 du Code du travail, et ce jusqu’à la fin de l’exécution du marché. En cas de non présentation de ces documents dans les délais impartis, une mise en demeure est envoyée au Titulaire. Le Titulaire est tenu de présenter les documents dans un délai de 15 jours à compter de la mise en demeure.</w:t>
      </w:r>
    </w:p>
    <w:p w14:paraId="7FAC0229" w14:textId="77777777" w:rsidR="00AF3131" w:rsidRDefault="00AF3131" w:rsidP="00AF3131"/>
    <w:p w14:paraId="04DBD50F" w14:textId="77777777" w:rsidR="00AF3131" w:rsidRDefault="00AF3131" w:rsidP="00AF3131">
      <w:r>
        <w:t>Pour ce faire, l’AP-HP recourt à une plateforme sur laquelle les Titulaires du marché devront obligatoirement se créer un compte dès l’attribution du marché, puis mettre en ligne et actualiser les documents demandés à la périodicité requise.  Les modalités d’accès à la plateforme seront communiquées à l’attribution.</w:t>
      </w:r>
    </w:p>
    <w:p w14:paraId="0089652A" w14:textId="77777777" w:rsidR="00AF3131" w:rsidRPr="00AF3131" w:rsidRDefault="00AF3131" w:rsidP="00AF3131"/>
    <w:p w14:paraId="31FA9F07" w14:textId="77777777" w:rsidR="00B02D17" w:rsidRDefault="00B02D17" w:rsidP="00B75C87">
      <w:pPr>
        <w:pStyle w:val="Titre3"/>
        <w:numPr>
          <w:ilvl w:val="2"/>
          <w:numId w:val="44"/>
        </w:numPr>
      </w:pPr>
      <w:bookmarkStart w:id="411" w:name="_Toc208562765"/>
      <w:r>
        <w:t>Secret p</w:t>
      </w:r>
      <w:r w:rsidR="00AF3131">
        <w:t>rofessionnel et confidentialité</w:t>
      </w:r>
      <w:bookmarkEnd w:id="411"/>
    </w:p>
    <w:p w14:paraId="76B38DCE" w14:textId="77777777" w:rsidR="00AF3131" w:rsidRDefault="00AF3131" w:rsidP="00AF3131"/>
    <w:p w14:paraId="6154215D" w14:textId="07BC8D03" w:rsidR="00AF3131" w:rsidRDefault="00AF3131" w:rsidP="00AF3131">
      <w:r>
        <w:t>Le Titulaire est tenu contractuellement au secret professionnel sur toutes les informations (techniques, financières ou organisationnelles) auxquelles il aurait accès dans le cadre de l’exécution du présent marché.</w:t>
      </w:r>
    </w:p>
    <w:p w14:paraId="677A4F01" w14:textId="1BA58043" w:rsidR="00B72C5E" w:rsidRDefault="00B72C5E" w:rsidP="00AF3131">
      <w:r w:rsidRPr="00B72C5E">
        <w:t>Toute information ou document communiqué par l’AP-HP au Titulaire, sous quelque forme que ce soit, devra être considéré comme ayant un caractère confidentiel.</w:t>
      </w:r>
    </w:p>
    <w:p w14:paraId="7390E93D" w14:textId="77777777" w:rsidR="00AF3131" w:rsidRDefault="00AF3131" w:rsidP="00AF3131"/>
    <w:p w14:paraId="1950BE0D" w14:textId="7B66FEA6" w:rsidR="00AF3131" w:rsidRDefault="00AF3131" w:rsidP="00AF3131">
      <w:r w:rsidRPr="006A25BD">
        <w:t xml:space="preserve">Le </w:t>
      </w:r>
      <w:r w:rsidR="00B72C5E">
        <w:t>T</w:t>
      </w:r>
      <w:r w:rsidRPr="006A25BD">
        <w:t>itulaire s’engage à faire respecter ces dispositions par ses personnels, préposés et éventuels sous-traitants.</w:t>
      </w:r>
    </w:p>
    <w:p w14:paraId="4997B9FC" w14:textId="77777777" w:rsidR="00AF3131" w:rsidRDefault="00AF3131" w:rsidP="00AF3131"/>
    <w:p w14:paraId="5CC6DA67" w14:textId="77777777" w:rsidR="00AF3131" w:rsidRDefault="00AF3131" w:rsidP="00AF3131">
      <w:r>
        <w:t>Le Titulaire s’engage à restituer sans délai à l’issue du présent marché, quelle qu’en soit la cause, l’ensemble des documents, éléments et outils que lui aurait confié l’AP-HP.</w:t>
      </w:r>
    </w:p>
    <w:p w14:paraId="53B583CC" w14:textId="77777777" w:rsidR="00AF3131" w:rsidRDefault="00AF3131" w:rsidP="00AF3131">
      <w:r>
        <w:t xml:space="preserve"> </w:t>
      </w:r>
    </w:p>
    <w:p w14:paraId="758E15E7" w14:textId="77777777" w:rsidR="00AF3131" w:rsidRDefault="00AF3131" w:rsidP="00AF3131">
      <w:r>
        <w:t xml:space="preserve">Le Titulaire, reconnaissant par avance que toute divulgation léserait gravement les intérêts de l’AP-HP, s’engage à ce que les informations, documents et savoir-faire, transmis, ne puissent être utilisés, ni publiés, ni communiqués, par quelque moyen, sous quelque forme et quelque manière que ce soit, sans l’accord préalable et écrit du RPA. </w:t>
      </w:r>
    </w:p>
    <w:p w14:paraId="66EB353A" w14:textId="77777777" w:rsidR="00AF3131" w:rsidRDefault="00AF3131" w:rsidP="00AF3131"/>
    <w:p w14:paraId="6865EB14" w14:textId="77777777" w:rsidR="00AF3131" w:rsidRDefault="00AF3131" w:rsidP="00AF3131">
      <w:r>
        <w:t>La méconnaissance de cette prescription obligerait le Titulaire à en couvrir les entières conséquences.</w:t>
      </w:r>
    </w:p>
    <w:p w14:paraId="28F84585" w14:textId="77777777" w:rsidR="00AF3131" w:rsidRDefault="00AF3131" w:rsidP="00AF3131"/>
    <w:p w14:paraId="578FBE54" w14:textId="77777777" w:rsidR="00AF3131" w:rsidRDefault="00AF3131" w:rsidP="00AF3131">
      <w:r>
        <w:t>En outre, le Titulaire veille à ce qu’au cours de l’exécution du présent marché, soient respectées la sécurité et la confidentialité des données et des accès informatiques de l’AP-HP conformément aux lois et régimes applicables, et notamment conformément à la loi n° 78-17 du 6 janvier 1978 modifiée par la Loi n°2018-493 du 20 juin 2018 relative à la protection des données personnelles (article 29) et aux dispositions du code pénal en vigueur.</w:t>
      </w:r>
    </w:p>
    <w:p w14:paraId="40859381" w14:textId="77777777" w:rsidR="00AF3131" w:rsidRDefault="00AF3131" w:rsidP="00AF3131"/>
    <w:p w14:paraId="5F78806C" w14:textId="77777777" w:rsidR="00AF3131" w:rsidRDefault="00AF3131" w:rsidP="00AF3131">
      <w:r>
        <w:t>À ce titre, le Titulaire s’engage :</w:t>
      </w:r>
    </w:p>
    <w:p w14:paraId="2CE390CB" w14:textId="77777777" w:rsidR="00AF3131" w:rsidRDefault="00AF3131" w:rsidP="00AF3131"/>
    <w:p w14:paraId="31368241" w14:textId="77777777" w:rsidR="00AF3131" w:rsidRDefault="00AF3131" w:rsidP="00B75C87">
      <w:pPr>
        <w:pStyle w:val="Paragraphedeliste"/>
        <w:numPr>
          <w:ilvl w:val="0"/>
          <w:numId w:val="30"/>
        </w:numPr>
      </w:pPr>
      <w:r>
        <w:t>À ne rendre publique aucune information de l’AP-HP, sans l’accord de l’AP-HP, quelle que soit la source ou l’origine de cette information.</w:t>
      </w:r>
    </w:p>
    <w:p w14:paraId="132FCE88" w14:textId="77777777" w:rsidR="00AF3131" w:rsidRDefault="00AF3131" w:rsidP="00B75C87">
      <w:pPr>
        <w:pStyle w:val="Paragraphedeliste"/>
        <w:numPr>
          <w:ilvl w:val="0"/>
          <w:numId w:val="30"/>
        </w:numPr>
      </w:pPr>
      <w:r>
        <w:t>À n’utiliser les informations et documents délivrées par l’AP-HP qu’à sa demande exclusive et pour la finalité définie dans le présent marché ;</w:t>
      </w:r>
    </w:p>
    <w:p w14:paraId="2C1305DC" w14:textId="77777777" w:rsidR="00AF3131" w:rsidRDefault="00AF3131" w:rsidP="00B75C87">
      <w:pPr>
        <w:pStyle w:val="Paragraphedeliste"/>
        <w:numPr>
          <w:ilvl w:val="0"/>
          <w:numId w:val="30"/>
        </w:numPr>
      </w:pPr>
      <w:r>
        <w:t xml:space="preserve">À ne pas divulguer à des tiers, à titre gratuit ou onéreux, et sous quelque forme que ce soit, les informations et documents communiqués par l’AP-HP à l’occasion de l’exécution du présent </w:t>
      </w:r>
      <w:proofErr w:type="gramStart"/>
      <w:r>
        <w:t>marché;</w:t>
      </w:r>
      <w:proofErr w:type="gramEnd"/>
      <w:r>
        <w:t xml:space="preserve"> </w:t>
      </w:r>
    </w:p>
    <w:p w14:paraId="70D48337" w14:textId="77777777" w:rsidR="00AF3131" w:rsidRDefault="00AF3131" w:rsidP="00B75C87">
      <w:pPr>
        <w:pStyle w:val="Paragraphedeliste"/>
        <w:numPr>
          <w:ilvl w:val="0"/>
          <w:numId w:val="30"/>
        </w:numPr>
      </w:pPr>
      <w:r>
        <w:t xml:space="preserve">À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 </w:t>
      </w:r>
    </w:p>
    <w:p w14:paraId="23BABAF6" w14:textId="77777777" w:rsidR="00AF3131" w:rsidRDefault="00AF3131" w:rsidP="00B75C87">
      <w:pPr>
        <w:pStyle w:val="Paragraphedeliste"/>
        <w:numPr>
          <w:ilvl w:val="0"/>
          <w:numId w:val="30"/>
        </w:numPr>
      </w:pPr>
      <w:r>
        <w:t xml:space="preserve">À ne pas procéder à des copies, utilisations ou diffusion de partie ou totalité d’un fichier et/ou </w:t>
      </w:r>
      <w:proofErr w:type="gramStart"/>
      <w:r>
        <w:t>d’une donnée détenus</w:t>
      </w:r>
      <w:proofErr w:type="gramEnd"/>
      <w:r>
        <w:t xml:space="preserve"> par l’AP-HP ou installés sur une configuration, sur un support, sur un élément ou sur un sous-ensemble d’une configuration détenus par celle-ci, à l’exception des copies, utilisations ou diffusion nécessaires à l’exécution d’une prestation prévue au présent marché, auquel cas l’accord de l’AP-HP est nécessaire ; </w:t>
      </w:r>
    </w:p>
    <w:p w14:paraId="4DA32B16" w14:textId="77777777" w:rsidR="00AF3131" w:rsidRDefault="00AF3131" w:rsidP="00B75C87">
      <w:pPr>
        <w:pStyle w:val="Paragraphedeliste"/>
        <w:numPr>
          <w:ilvl w:val="0"/>
          <w:numId w:val="30"/>
        </w:numPr>
      </w:pPr>
      <w:r>
        <w:t>À ne pas sortir du lieu d’hébergement des configurations, des supports numériques ou d’autres, d’éléments ou sous-ensembles d’une configuration, d’un matériel, ou d’une documentation détenue par l’AP-HP sans l’autorisation préalable et écrite de celle-ci.</w:t>
      </w:r>
    </w:p>
    <w:p w14:paraId="07B8BBEB" w14:textId="77777777" w:rsidR="00AF3131" w:rsidRDefault="00AF3131" w:rsidP="00AF3131">
      <w:pPr>
        <w:pStyle w:val="Paragraphedeliste"/>
      </w:pPr>
    </w:p>
    <w:p w14:paraId="550DE071" w14:textId="77777777" w:rsidR="00AF3131" w:rsidRDefault="00AF3131" w:rsidP="00AF3131">
      <w:r>
        <w:t>Le Titulaire sera tenu de conserver un caractère confidentiel à toute idée, tout concept, tout savoir-faire, ou toute technique, relatifs à l’activité de l’AP-HP, qui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10682020" w14:textId="77777777" w:rsidR="00AF3131" w:rsidRDefault="00AF3131" w:rsidP="00AF3131"/>
    <w:p w14:paraId="05A533A3" w14:textId="77777777" w:rsidR="00AF3131" w:rsidRDefault="00AF3131" w:rsidP="00AF3131">
      <w:r>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2DBA96AF" w14:textId="77777777" w:rsidR="00AF3131" w:rsidRDefault="00AF3131" w:rsidP="00AF3131">
      <w:r>
        <w:lastRenderedPageBreak/>
        <w:t>Le Titulaire doit procéder à la destruction ou à la restitution de tous les fichiers manuels ou informatisés stockant les informations saisies, à l’échéance du présent marché, ou préalablement sur ordre de l’AP-HP.</w:t>
      </w:r>
    </w:p>
    <w:p w14:paraId="6A338054" w14:textId="77777777" w:rsidR="00AF3131" w:rsidRDefault="00AF3131" w:rsidP="00AF3131"/>
    <w:p w14:paraId="54CEFEAA" w14:textId="77777777" w:rsidR="00AF3131" w:rsidRDefault="00AF3131" w:rsidP="00AF3131">
      <w:r>
        <w:t>Le Titulaire s’engage à faire respecter ces dispositions par ses personnels, préposés, mais également à tout opérateur économique intervenant pour le compte ou en partenariat avec le Titulaire (cotraitants et sous-traitants notamment).</w:t>
      </w:r>
    </w:p>
    <w:p w14:paraId="240CAC08" w14:textId="77777777" w:rsidR="00AF3131" w:rsidRDefault="00AF3131" w:rsidP="00AF3131"/>
    <w:p w14:paraId="15307471" w14:textId="77777777" w:rsidR="00AF3131" w:rsidRDefault="00AF3131" w:rsidP="00AF3131">
      <w:r>
        <w:t xml:space="preserve">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 </w:t>
      </w:r>
    </w:p>
    <w:p w14:paraId="7EEFDC1A" w14:textId="77777777" w:rsidR="00AF3131" w:rsidRDefault="00AF3131" w:rsidP="00AF3131"/>
    <w:p w14:paraId="52DBD578" w14:textId="77777777" w:rsidR="00AF3131" w:rsidRDefault="00AF3131" w:rsidP="00AF3131">
      <w:r>
        <w:t>L’AP-HP se réserve le droit d’exiger du Titulaire du marché, sans versement d’aucune indemnité, le remplacement immédiat de tout agent salarié de l’entreprise qui aurait contrevenu aux règles précédemment édictées.</w:t>
      </w:r>
    </w:p>
    <w:p w14:paraId="56993888" w14:textId="77777777" w:rsidR="00AF3131" w:rsidRDefault="00AF3131" w:rsidP="00AF3131"/>
    <w:p w14:paraId="4F1A8E60" w14:textId="6512320B" w:rsidR="00AF3131" w:rsidRDefault="00AF3131" w:rsidP="00AF3131">
      <w:r>
        <w:t>L’AP-HP pourra prononcer la résiliation immédiate du marché</w:t>
      </w:r>
      <w:r w:rsidRPr="006A25BD">
        <w:t xml:space="preserve">, en application de l’article </w:t>
      </w:r>
      <w:r w:rsidR="00DA651B">
        <w:t>41</w:t>
      </w:r>
      <w:r w:rsidRPr="006A25BD">
        <w:t>.1.j du CCAG</w:t>
      </w:r>
      <w:r w:rsidR="00B72C5E">
        <w:t>-FCS</w:t>
      </w:r>
      <w:r>
        <w:t>, sans indemnité en faveur du Titulaire, en cas de violation du secret professionnel ou de non-respect des dispositions précitées.</w:t>
      </w:r>
    </w:p>
    <w:p w14:paraId="48D4D1F7" w14:textId="77777777" w:rsidR="00AF3131" w:rsidRPr="00AF3131" w:rsidRDefault="00AF3131" w:rsidP="00AF3131"/>
    <w:p w14:paraId="2787C973" w14:textId="77777777" w:rsidR="00B02D17" w:rsidRDefault="00B02D17" w:rsidP="00B75C87">
      <w:pPr>
        <w:pStyle w:val="Titre3"/>
        <w:numPr>
          <w:ilvl w:val="2"/>
          <w:numId w:val="44"/>
        </w:numPr>
      </w:pPr>
      <w:bookmarkStart w:id="412" w:name="_Toc208562766"/>
      <w:r>
        <w:t>Information et conseil</w:t>
      </w:r>
      <w:bookmarkEnd w:id="412"/>
      <w:r>
        <w:t xml:space="preserve"> </w:t>
      </w:r>
    </w:p>
    <w:p w14:paraId="1F47F6A7" w14:textId="77777777" w:rsidR="00AF3131" w:rsidRDefault="00AF3131" w:rsidP="00AF3131"/>
    <w:p w14:paraId="26CE2F26" w14:textId="29CFC8AC" w:rsidR="00AF3131" w:rsidRDefault="00AF3131" w:rsidP="00AF3131">
      <w:r>
        <w:t xml:space="preserve">Le Titulaire est tenu à une obligation permanente de conseil vis-à-vis de l’AP-HP dans le cadre de l’exécution du présent marché. Il s’engage à informer, sans délai, l’AP-HP ou son représentant, notamment le chef de projet de l’AP-HP et le </w:t>
      </w:r>
      <w:r w:rsidR="00B72C5E">
        <w:t>SACIT</w:t>
      </w:r>
      <w:r>
        <w:t xml:space="preserve"> de tout événement ou toute difficulté, de nature à compromettre la qualité, le suivi ou la garantie des prestations objets du présent marché, tels qu’ils ont été définis dans le présent CCAP et le CCTP.</w:t>
      </w:r>
    </w:p>
    <w:p w14:paraId="4EF38D69" w14:textId="77777777" w:rsidR="00AF3131" w:rsidRDefault="00AF3131" w:rsidP="00AF3131">
      <w:r>
        <w:t>Au titre de son obligation d’information et de conseil, le Titulaire s’oblige à informer</w:t>
      </w:r>
      <w:r w:rsidRPr="001B54D4">
        <w:t xml:space="preserve"> </w:t>
      </w:r>
      <w:r>
        <w:t>l’AP-HP, quand il en a connaissance, de toute difficulté rencontrée dans l’exécution du présent marché.</w:t>
      </w:r>
    </w:p>
    <w:p w14:paraId="7084CF5B" w14:textId="77777777" w:rsidR="00AF3131" w:rsidRDefault="00AF3131" w:rsidP="00AF3131">
      <w:r>
        <w:t>En cas de difficultés dans l’exécution des prestations, le Titulaire informe l’AP-HP de ses difficultés et de leur origine à compter du moment où elles sont apparues. Dans ce cas, le Titulaire met en place les moyens nécessaires à la bonne exécution des prestations conformément aux stipulations du présent CCAP afin que :</w:t>
      </w:r>
    </w:p>
    <w:p w14:paraId="3213CA93" w14:textId="77777777" w:rsidR="00AF3131" w:rsidRDefault="00AF3131" w:rsidP="00AF3131"/>
    <w:p w14:paraId="3C4F2E43" w14:textId="77777777" w:rsidR="00AF3131" w:rsidRDefault="00AF3131" w:rsidP="00B75C87">
      <w:pPr>
        <w:pStyle w:val="Paragraphedeliste"/>
        <w:numPr>
          <w:ilvl w:val="0"/>
          <w:numId w:val="31"/>
        </w:numPr>
      </w:pPr>
      <w:r>
        <w:t>La qualité du service rendu reste de même niveau tout au long de l’exécution du marché ;</w:t>
      </w:r>
    </w:p>
    <w:p w14:paraId="44AE9768" w14:textId="77777777" w:rsidR="00AF3131" w:rsidRDefault="00AF3131" w:rsidP="00B75C87">
      <w:pPr>
        <w:pStyle w:val="Paragraphedeliste"/>
        <w:numPr>
          <w:ilvl w:val="0"/>
          <w:numId w:val="31"/>
        </w:numPr>
      </w:pPr>
      <w:r>
        <w:t>Le bon fonctionnement des exemplaires installés à l’AP-HP soit assuré ;</w:t>
      </w:r>
    </w:p>
    <w:p w14:paraId="78F34D2A" w14:textId="77777777" w:rsidR="00AF3131" w:rsidRDefault="00AF3131" w:rsidP="00B75C87">
      <w:pPr>
        <w:pStyle w:val="Paragraphedeliste"/>
        <w:numPr>
          <w:ilvl w:val="0"/>
          <w:numId w:val="31"/>
        </w:numPr>
      </w:pPr>
      <w:r>
        <w:t>Les anomalies soient résolues dans les délais maximums fixés dans le CCTP.</w:t>
      </w:r>
    </w:p>
    <w:p w14:paraId="28E4430A" w14:textId="77777777" w:rsidR="00AF3131" w:rsidRPr="00AF3131" w:rsidRDefault="00AF3131" w:rsidP="00AF3131"/>
    <w:p w14:paraId="57EC96FF" w14:textId="77777777" w:rsidR="00B02D17" w:rsidRDefault="00B02D17" w:rsidP="00B75C87">
      <w:pPr>
        <w:pStyle w:val="Titre3"/>
        <w:numPr>
          <w:ilvl w:val="2"/>
          <w:numId w:val="44"/>
        </w:numPr>
      </w:pPr>
      <w:bookmarkStart w:id="413" w:name="_Toc208562767"/>
      <w:r>
        <w:t>Accès aux établissements –</w:t>
      </w:r>
      <w:r w:rsidR="00AF3131">
        <w:t xml:space="preserve"> Identification</w:t>
      </w:r>
      <w:bookmarkEnd w:id="413"/>
    </w:p>
    <w:p w14:paraId="2A698F9A" w14:textId="77777777" w:rsidR="00AF3131" w:rsidRDefault="00AF3131" w:rsidP="00AF3131"/>
    <w:p w14:paraId="2EB6CE0E" w14:textId="77777777" w:rsidR="00AF3131" w:rsidRDefault="00AF3131" w:rsidP="00AF3131">
      <w:r>
        <w:t>Les personnels du Titulaire ou ses préposés et sous-traitants ont accès aux locaux des établissements de l’AP-HP sous réserve du respect des consignes d'hygiène et de sécurité, et du règlement intérieur en vigueur.</w:t>
      </w:r>
    </w:p>
    <w:p w14:paraId="360BB106" w14:textId="77777777" w:rsidR="00AF3131" w:rsidRDefault="00AF3131" w:rsidP="00AF3131"/>
    <w:p w14:paraId="79930705" w14:textId="77777777" w:rsidR="00AF3131" w:rsidRDefault="00AF3131" w:rsidP="00AF3131">
      <w:r>
        <w:t>Ils doivent être identifiés par tout moyen à disposition du Titulaire, et pouvoir justifier de leur appartenance à l'entreprise Titulaire du marché, ou être mandatés par elle.</w:t>
      </w:r>
    </w:p>
    <w:p w14:paraId="188154D6" w14:textId="77777777" w:rsidR="00AF3131" w:rsidRPr="00AF3131" w:rsidRDefault="00AF3131" w:rsidP="00AF3131"/>
    <w:p w14:paraId="34A05FB3" w14:textId="77777777" w:rsidR="00B02D17" w:rsidRDefault="00B02D17" w:rsidP="00B75C87">
      <w:pPr>
        <w:pStyle w:val="Titre3"/>
        <w:numPr>
          <w:ilvl w:val="2"/>
          <w:numId w:val="44"/>
        </w:numPr>
      </w:pPr>
      <w:bookmarkStart w:id="414" w:name="_Toc208562768"/>
      <w:r>
        <w:t>Documentation</w:t>
      </w:r>
      <w:bookmarkEnd w:id="414"/>
      <w:r>
        <w:t xml:space="preserve"> </w:t>
      </w:r>
    </w:p>
    <w:p w14:paraId="07841439" w14:textId="77777777" w:rsidR="00AF3131" w:rsidRDefault="00AF3131" w:rsidP="00AF3131"/>
    <w:p w14:paraId="7108790A" w14:textId="77777777" w:rsidR="00AF3131" w:rsidRDefault="00AF3131" w:rsidP="00AF3131">
      <w:r>
        <w:t>Le Titulaire doit remettre à l’AP-HP les documentations relatives aux fournitures, prestations ou services, selon les modalités prévues dans le CCTP, ses annexes et les bons de commandes.</w:t>
      </w:r>
    </w:p>
    <w:p w14:paraId="6D186685" w14:textId="77777777" w:rsidR="00AF3131" w:rsidRDefault="00AF3131" w:rsidP="00AF3131">
      <w:r>
        <w:lastRenderedPageBreak/>
        <w:t>Les documentations produites par le Titulaire devront :</w:t>
      </w:r>
    </w:p>
    <w:p w14:paraId="5C22001D" w14:textId="77777777" w:rsidR="00AF3131" w:rsidRDefault="00AF3131" w:rsidP="00AF3131"/>
    <w:p w14:paraId="1F6B45DC" w14:textId="77777777" w:rsidR="00AF3131" w:rsidRDefault="00AF3131" w:rsidP="00B75C87">
      <w:pPr>
        <w:pStyle w:val="Paragraphedeliste"/>
        <w:numPr>
          <w:ilvl w:val="0"/>
          <w:numId w:val="32"/>
        </w:numPr>
      </w:pPr>
      <w:proofErr w:type="spellStart"/>
      <w:r>
        <w:t>Etre</w:t>
      </w:r>
      <w:proofErr w:type="spellEnd"/>
      <w:r>
        <w:t xml:space="preserve"> impérativement en français ;</w:t>
      </w:r>
    </w:p>
    <w:p w14:paraId="7163BCEB" w14:textId="77777777" w:rsidR="00AF3131" w:rsidRDefault="00AF3131" w:rsidP="00B75C87">
      <w:pPr>
        <w:pStyle w:val="Paragraphedeliste"/>
        <w:numPr>
          <w:ilvl w:val="0"/>
          <w:numId w:val="32"/>
        </w:numPr>
      </w:pPr>
      <w:proofErr w:type="spellStart"/>
      <w:r>
        <w:t>Etre</w:t>
      </w:r>
      <w:proofErr w:type="spellEnd"/>
      <w:r>
        <w:t xml:space="preserve"> remises sous format numérique ;</w:t>
      </w:r>
    </w:p>
    <w:p w14:paraId="1A5385D3" w14:textId="77777777" w:rsidR="00AF3131" w:rsidRDefault="00AF3131" w:rsidP="00B75C87">
      <w:pPr>
        <w:pStyle w:val="Paragraphedeliste"/>
        <w:numPr>
          <w:ilvl w:val="0"/>
          <w:numId w:val="32"/>
        </w:numPr>
      </w:pPr>
      <w:r>
        <w:t>Comporter des numéros de page ;</w:t>
      </w:r>
    </w:p>
    <w:p w14:paraId="1141AC46" w14:textId="77777777" w:rsidR="00AF3131" w:rsidRDefault="00AF3131" w:rsidP="00B75C87">
      <w:pPr>
        <w:pStyle w:val="Paragraphedeliste"/>
        <w:numPr>
          <w:ilvl w:val="0"/>
          <w:numId w:val="32"/>
        </w:numPr>
      </w:pPr>
      <w:r>
        <w:t>Comporter une table des matières.</w:t>
      </w:r>
    </w:p>
    <w:p w14:paraId="1F7AAAE2" w14:textId="77777777" w:rsidR="00AF3131" w:rsidRDefault="00AF3131" w:rsidP="00AF3131">
      <w:pPr>
        <w:pStyle w:val="Paragraphedeliste"/>
      </w:pPr>
    </w:p>
    <w:p w14:paraId="3FFA7572" w14:textId="0616B048" w:rsidR="00AF3131" w:rsidRDefault="00AF3131" w:rsidP="00AF3131">
      <w:r>
        <w:t>Le Titulaire concède à l’AP-HP le droit de reproduire les documentations fournies, sous la condition expresse que les copies faites par l’AP-HP sont exclusivement réservées à son usage interne.</w:t>
      </w:r>
    </w:p>
    <w:p w14:paraId="2F757D4B" w14:textId="77777777" w:rsidR="00DA651B" w:rsidRDefault="00DA651B" w:rsidP="00AF3131"/>
    <w:p w14:paraId="06786BFC" w14:textId="77777777" w:rsidR="00AF3131" w:rsidRPr="00AF3131" w:rsidRDefault="00AF3131" w:rsidP="00AF3131"/>
    <w:p w14:paraId="54D366A8" w14:textId="77777777" w:rsidR="00B02D17" w:rsidRDefault="00B02D17" w:rsidP="00B75C87">
      <w:pPr>
        <w:pStyle w:val="Titre3"/>
        <w:numPr>
          <w:ilvl w:val="2"/>
          <w:numId w:val="44"/>
        </w:numPr>
      </w:pPr>
      <w:bookmarkStart w:id="415" w:name="_Toc208562769"/>
      <w:r>
        <w:t>Grèves</w:t>
      </w:r>
      <w:bookmarkEnd w:id="415"/>
      <w:r>
        <w:t xml:space="preserve"> </w:t>
      </w:r>
    </w:p>
    <w:p w14:paraId="4D161924" w14:textId="77777777" w:rsidR="00AF3131" w:rsidRDefault="00AF3131" w:rsidP="00AF3131"/>
    <w:p w14:paraId="63CF594F" w14:textId="77777777" w:rsidR="00AF3131" w:rsidRDefault="00AF3131" w:rsidP="00AF3131">
      <w:r w:rsidRPr="001B54D4">
        <w:t>En cas d’arrêt de travail imputable au Titulaire, ce dernier devra assurer les prestations considérées comme indispensables en accord avec la personne publique.</w:t>
      </w:r>
    </w:p>
    <w:p w14:paraId="24A226BC" w14:textId="77777777" w:rsidR="00AF3131" w:rsidRPr="001B54D4" w:rsidRDefault="00AF3131" w:rsidP="00AF3131"/>
    <w:p w14:paraId="7BB4B783" w14:textId="77777777" w:rsidR="00AF3131" w:rsidRDefault="00AF3131" w:rsidP="00AF3131">
      <w:r>
        <w:t xml:space="preserve">En cas d’impossibilité pour le Titulaire du marché d’exécuter intégralement les prestations dues au titre du contrat dès le premier jour de grève, </w:t>
      </w:r>
      <w:r w:rsidRPr="001B54D4">
        <w:t>l’AP-HP y pourvoira par tous les moyens qu’elle jugera utiles aux frais, risques et périls du Titulaire afin d’assurer elle-même le service minimum</w:t>
      </w:r>
      <w:r>
        <w:t>.</w:t>
      </w:r>
    </w:p>
    <w:p w14:paraId="5EF105CA" w14:textId="77777777" w:rsidR="00AF3131" w:rsidRDefault="00AF3131" w:rsidP="00AF3131"/>
    <w:p w14:paraId="5F77F11F" w14:textId="77777777" w:rsidR="00AF3131" w:rsidRDefault="00AF3131" w:rsidP="00AF3131">
      <w:r>
        <w:t>Les mesures, qui seront prises dans ce cas, seront limitées à la durée de l’absence d’organisation de service minimum, validée par l’AP-HP.</w:t>
      </w:r>
    </w:p>
    <w:p w14:paraId="176A0AD4" w14:textId="77777777" w:rsidR="00AF3131" w:rsidRDefault="00AF3131" w:rsidP="00AF3131"/>
    <w:p w14:paraId="5A2E3550" w14:textId="77777777" w:rsidR="00AF3131" w:rsidRDefault="00AF3131" w:rsidP="00AF3131">
      <w:r>
        <w:t>Les sommes dues à ce titre seront recouvrées par l’Administration par tous moyens de droit sauf lorsque leur montant pourra être retenu sur les factures mensuelles restant dues.</w:t>
      </w:r>
    </w:p>
    <w:p w14:paraId="39C03726" w14:textId="77777777" w:rsidR="00AF3131" w:rsidRPr="00AF3131" w:rsidRDefault="00AF3131" w:rsidP="00AF3131"/>
    <w:p w14:paraId="7424943B" w14:textId="77777777" w:rsidR="00AF3131" w:rsidRPr="00AF3131" w:rsidRDefault="00AF3131" w:rsidP="00AF3131"/>
    <w:p w14:paraId="3A5795CB" w14:textId="77777777" w:rsidR="00B02D17" w:rsidRDefault="00B02D17" w:rsidP="00B75C87">
      <w:pPr>
        <w:pStyle w:val="Titre3"/>
        <w:numPr>
          <w:ilvl w:val="2"/>
          <w:numId w:val="44"/>
        </w:numPr>
      </w:pPr>
      <w:bookmarkStart w:id="416" w:name="_Toc208562770"/>
      <w:r>
        <w:t>Autorisation de citation</w:t>
      </w:r>
      <w:bookmarkEnd w:id="416"/>
      <w:r>
        <w:t xml:space="preserve"> </w:t>
      </w:r>
    </w:p>
    <w:p w14:paraId="4D1A580C" w14:textId="77777777" w:rsidR="00AF3131" w:rsidRDefault="00AF3131" w:rsidP="00AF3131"/>
    <w:p w14:paraId="06B0B342" w14:textId="77777777" w:rsidR="00AF3131" w:rsidRDefault="00AF3131" w:rsidP="00AF3131">
      <w:r>
        <w:t>L’utilisation par le Titulaire du nom de l’AP-HP, à quelque fin que ce soit, et la référence au présent marché, sont subordonnées à l’accord écrit et préalable de l’AP-HP.</w:t>
      </w:r>
    </w:p>
    <w:p w14:paraId="43D997DC" w14:textId="77777777" w:rsidR="00AF3131" w:rsidRPr="00AF3131" w:rsidRDefault="00AF3131" w:rsidP="00AF3131"/>
    <w:p w14:paraId="0DA3A532" w14:textId="77777777" w:rsidR="00B02D17" w:rsidRDefault="00B02D17" w:rsidP="00B75C87">
      <w:pPr>
        <w:pStyle w:val="Titre3"/>
        <w:numPr>
          <w:ilvl w:val="2"/>
          <w:numId w:val="44"/>
        </w:numPr>
      </w:pPr>
      <w:bookmarkStart w:id="417" w:name="_Toc208562771"/>
      <w:r>
        <w:t>Vente à des tiers</w:t>
      </w:r>
      <w:bookmarkEnd w:id="417"/>
      <w:r>
        <w:t xml:space="preserve"> </w:t>
      </w:r>
    </w:p>
    <w:p w14:paraId="5A053393" w14:textId="77777777" w:rsidR="00AF3131" w:rsidRDefault="00AF3131" w:rsidP="00AF3131"/>
    <w:p w14:paraId="14986206" w14:textId="25E432E1" w:rsidR="00AF3131" w:rsidRDefault="00AF3131" w:rsidP="00AF3131">
      <w:r>
        <w:t xml:space="preserve">Le </w:t>
      </w:r>
      <w:r w:rsidR="00B72C5E">
        <w:t>T</w:t>
      </w:r>
      <w:r>
        <w:t>itulaire s’interdit toute vente à des tiers au présent marché de produits portant le logo AP-HP, y compris en cas de résiliation ou de non-reconduction du marché.</w:t>
      </w:r>
    </w:p>
    <w:p w14:paraId="34F54EEE" w14:textId="77777777" w:rsidR="00AF3131" w:rsidRDefault="00AF3131" w:rsidP="00AF3131"/>
    <w:p w14:paraId="41E1D6A1" w14:textId="77777777" w:rsidR="00AF3131" w:rsidRDefault="00AF3131" w:rsidP="00AF3131">
      <w:r>
        <w:t>En cas de non-respect de cette clause, l’AP-HP se réserve le droit d’engager les poursuites judiciaires appropriées.</w:t>
      </w:r>
    </w:p>
    <w:p w14:paraId="0FF3B3FC" w14:textId="77777777" w:rsidR="00AF3131" w:rsidRPr="00AF3131" w:rsidRDefault="00AF3131" w:rsidP="00AF3131"/>
    <w:p w14:paraId="134C87B1" w14:textId="77777777" w:rsidR="00B02D17" w:rsidRDefault="00B02D17" w:rsidP="00B75C87">
      <w:pPr>
        <w:pStyle w:val="Titre3"/>
        <w:numPr>
          <w:ilvl w:val="2"/>
          <w:numId w:val="44"/>
        </w:numPr>
      </w:pPr>
      <w:bookmarkStart w:id="418" w:name="_Toc208562772"/>
      <w:r>
        <w:t>Gestion des personnels du Titulaire</w:t>
      </w:r>
      <w:bookmarkEnd w:id="418"/>
    </w:p>
    <w:p w14:paraId="79FE4D2A" w14:textId="77777777" w:rsidR="00AF3131" w:rsidRDefault="00AF3131" w:rsidP="00AF3131"/>
    <w:p w14:paraId="2BE3497B" w14:textId="77777777" w:rsidR="00F313AC" w:rsidRDefault="00F313AC" w:rsidP="00F313AC">
      <w:r>
        <w:t>Il est expressément entendu que les personnels du Titulaire demeurent, à tous les égards, les salariés de ce dernier. A ce titre, le Titulaire exerce le contrôle du travail de son personnel et assure l’ensemble des obligations qui lui incombent en sa qualité d’employeur.</w:t>
      </w:r>
    </w:p>
    <w:p w14:paraId="4986CC06" w14:textId="77777777" w:rsidR="00F313AC" w:rsidRDefault="00F313AC" w:rsidP="00F313AC"/>
    <w:p w14:paraId="534DE1F0" w14:textId="77777777" w:rsidR="00F313AC" w:rsidRDefault="00F313AC" w:rsidP="00F313AC">
      <w:r>
        <w:t>Afin de vérifier que les salariés désignés par le Titulaire présentent les compétences professionnelles conformes à celles présentées dans son offre, le Titulaire devra produire, avant tout début d’exécution d’un bon de commande, le profil des intervenants. L’AP-HP dispose, sur décision motivée, de la faculté de récuser ces intervenants.</w:t>
      </w:r>
    </w:p>
    <w:p w14:paraId="6DE19345" w14:textId="77777777" w:rsidR="00F313AC" w:rsidRDefault="00F313AC" w:rsidP="00F313AC"/>
    <w:p w14:paraId="01DBAB2B" w14:textId="77777777" w:rsidR="00F313AC" w:rsidRDefault="00F313AC" w:rsidP="00F313AC">
      <w:r>
        <w:lastRenderedPageBreak/>
        <w:t>En cas d’absence ou de départ d’un de ses préposés, le Titulaire doit en aviser immédiatement le représentant du pouvoir adjudicateur, le chef de projet AP-HP et désigner un remplaçant vers lequel il doit assurer le transfert des connaissances dans un souci de continuité du service rendu et de sa qualité associée.</w:t>
      </w:r>
    </w:p>
    <w:p w14:paraId="63422FB7" w14:textId="77777777" w:rsidR="00F313AC" w:rsidRDefault="00F313AC" w:rsidP="00F313AC"/>
    <w:p w14:paraId="7D2D67EE" w14:textId="77777777" w:rsidR="00F313AC" w:rsidRDefault="00F313AC" w:rsidP="00F313AC">
      <w:r>
        <w:t>En outre, l’AP-HP peut demander à tout moment, sur décision motivée, le remplacement de toute personne affectée à l’exécution des prestations objet du marché. Le Titulaire doit alors procéder à son remplacement.</w:t>
      </w:r>
    </w:p>
    <w:p w14:paraId="51F90E3F" w14:textId="77777777" w:rsidR="00F313AC" w:rsidRDefault="00F313AC" w:rsidP="00F313AC"/>
    <w:p w14:paraId="5AA4593B" w14:textId="77777777" w:rsidR="00F313AC" w:rsidRDefault="00F313AC" w:rsidP="00F313AC">
      <w:r>
        <w:t>Pour tout remplacement de personnel, le Titulaire assure à ses frais la formation du remplaçant. La formation consiste en la transmission des connaissances nécessaires à l’exécution des prestations. Tout remplacement s’effectue à grade et compétence équivalents ou supérieurs. La notion d’équivalence inclut l’ancienneté dans le grade ainsi que l’expérience dans le domaine.</w:t>
      </w:r>
    </w:p>
    <w:p w14:paraId="6E001E2C" w14:textId="77777777" w:rsidR="00F313AC" w:rsidRDefault="00F313AC" w:rsidP="00F313AC"/>
    <w:p w14:paraId="159273D9" w14:textId="77777777" w:rsidR="00F313AC" w:rsidRDefault="00F313AC" w:rsidP="00F313AC">
      <w:r>
        <w:t>En aucun cas le remplacement de personnel du Titulaire ne peut entraîner une modification des conditions d’exécution du marché et notamment du prix ou des délais d’exécution.</w:t>
      </w:r>
    </w:p>
    <w:p w14:paraId="2E731B08" w14:textId="77777777" w:rsidR="00F313AC" w:rsidRDefault="00F313AC" w:rsidP="00F313AC"/>
    <w:p w14:paraId="10E0DB86" w14:textId="27EE78F8" w:rsidR="00F313AC" w:rsidRDefault="00F313AC" w:rsidP="00F313AC">
      <w:r>
        <w:t xml:space="preserve">En cas de deux refus successifs par l’AP-HP d’un remplaçant proposé par le Titulaire, l’AP-HP se réserve le droit de résilier le marché aux torts du Titulaire et de procéder à l’exécution des prestations aux frais et risques du </w:t>
      </w:r>
      <w:r w:rsidR="006134AB">
        <w:t>T</w:t>
      </w:r>
      <w:r>
        <w:t xml:space="preserve">itulaire dans les conditions prévues aux articles </w:t>
      </w:r>
      <w:r w:rsidR="00F23CDE">
        <w:t>41 et 43 à 45</w:t>
      </w:r>
      <w:r>
        <w:t xml:space="preserve"> du CCAG-</w:t>
      </w:r>
      <w:r w:rsidR="00F23CDE">
        <w:t>FCS</w:t>
      </w:r>
      <w:r>
        <w:t>.</w:t>
      </w:r>
    </w:p>
    <w:p w14:paraId="0F385BE7" w14:textId="002A5FF3" w:rsidR="00B72C5E" w:rsidRDefault="00B72C5E" w:rsidP="00F313AC"/>
    <w:p w14:paraId="6F42CA91" w14:textId="476992C2" w:rsidR="00B72C5E" w:rsidRDefault="00B72C5E" w:rsidP="00B72C5E">
      <w:pPr>
        <w:pStyle w:val="Titre3"/>
        <w:numPr>
          <w:ilvl w:val="2"/>
          <w:numId w:val="44"/>
        </w:numPr>
      </w:pPr>
      <w:bookmarkStart w:id="419" w:name="_Toc208562773"/>
      <w:r>
        <w:t>Validation des intervenants</w:t>
      </w:r>
      <w:bookmarkEnd w:id="419"/>
      <w:r>
        <w:t xml:space="preserve"> </w:t>
      </w:r>
    </w:p>
    <w:p w14:paraId="70620D37" w14:textId="77777777" w:rsidR="00B72C5E" w:rsidRDefault="00B72C5E" w:rsidP="00B72C5E"/>
    <w:p w14:paraId="7CA1F096" w14:textId="77777777" w:rsidR="00B72C5E" w:rsidRDefault="00B72C5E" w:rsidP="00B72C5E">
      <w:r>
        <w:t>Afin d’éviter les conflits d’intérêts, l’AP-HP peut refuser l’un des intervenants en justifiant sa décision. Dans ce cas, le Titulaire devra proposer d’autres intervenants sous un délai raisonnable en cohérence avec le planning établi.</w:t>
      </w:r>
    </w:p>
    <w:p w14:paraId="6B97A333" w14:textId="77777777" w:rsidR="00B72C5E" w:rsidRDefault="00B72C5E" w:rsidP="00B72C5E"/>
    <w:p w14:paraId="335CCD58" w14:textId="77777777" w:rsidR="00B72C5E" w:rsidRDefault="00B72C5E" w:rsidP="00B72C5E">
      <w:r>
        <w:t xml:space="preserve">De plus, en cas de remplacement (non prévu lors de la candidature) d’un des intervenants en lien avec l’audit visant la certification HDS, le Titulaire doit, dans un premier temps, en informer le client DSN centrale dans un délai de 7 jours ouvrés. Il devra transmettre au client un CV ou tout autre document probant de la qualification de l’intervenant dans l’exécution de la mission objet du marché. </w:t>
      </w:r>
    </w:p>
    <w:p w14:paraId="0A3E7F84" w14:textId="77777777" w:rsidR="00B72C5E" w:rsidRDefault="00B72C5E" w:rsidP="00B72C5E"/>
    <w:p w14:paraId="1AAE9690" w14:textId="77777777" w:rsidR="00B72C5E" w:rsidRDefault="00B72C5E" w:rsidP="00B72C5E">
      <w:r>
        <w:t xml:space="preserve">Le Titulaire se laisse la possibilité de refuser le remplaçant en justifiant impérativement son choix auprès du candidat. Celui-ci devra alors soumettre à validation un autre remplaçant, jusqu’à validation définitive. </w:t>
      </w:r>
    </w:p>
    <w:p w14:paraId="36D2E136" w14:textId="77777777" w:rsidR="00B72C5E" w:rsidRDefault="00B72C5E" w:rsidP="00B72C5E"/>
    <w:p w14:paraId="74AF9523" w14:textId="5316B8B8" w:rsidR="00B72C5E" w:rsidRDefault="00B72C5E" w:rsidP="00B72C5E">
      <w:r>
        <w:t>Dans le cas où le Titulaire n’informerait pas le client de son remplacement non prévu, l’AP-HP se laisse la possibilité de résilier sans indemnisation aux frais et aux torts du Titulaire.</w:t>
      </w:r>
    </w:p>
    <w:p w14:paraId="1D526073" w14:textId="77777777" w:rsidR="00AF3131" w:rsidRPr="00AF3131" w:rsidRDefault="00AF3131" w:rsidP="00AF3131"/>
    <w:p w14:paraId="7C4ADB2A" w14:textId="77777777" w:rsidR="00F313AC" w:rsidRDefault="00B02D17" w:rsidP="00B75C87">
      <w:pPr>
        <w:pStyle w:val="Titre3"/>
        <w:numPr>
          <w:ilvl w:val="2"/>
          <w:numId w:val="44"/>
        </w:numPr>
      </w:pPr>
      <w:bookmarkStart w:id="420" w:name="_Toc208562774"/>
      <w:r>
        <w:t>Investissement</w:t>
      </w:r>
      <w:bookmarkEnd w:id="420"/>
    </w:p>
    <w:p w14:paraId="5EC6CDB9" w14:textId="77777777" w:rsidR="00F313AC" w:rsidRDefault="00F313AC" w:rsidP="00F313AC"/>
    <w:p w14:paraId="0BCF089A" w14:textId="77777777" w:rsidR="00F313AC" w:rsidRDefault="00F313AC" w:rsidP="00F313AC">
      <w:r>
        <w:t>Au cas où le Titulaire est amené à investir pour mettre à niveau les fournitures, prestations ou services (ex : son réseau) afin de pouvoir remplir les obligations du marché (ex : qualité de service contractuelle), en aucun cas de tels investissements ne sont facturés en tant que tels à l'AP-HP.</w:t>
      </w:r>
    </w:p>
    <w:p w14:paraId="2089BFFC" w14:textId="77777777" w:rsidR="00B02D17" w:rsidRDefault="00B02D17" w:rsidP="00F313AC"/>
    <w:p w14:paraId="5F96D753" w14:textId="77777777" w:rsidR="00B02D17" w:rsidRDefault="00B02D17" w:rsidP="00B75C87">
      <w:pPr>
        <w:pStyle w:val="Titre3"/>
        <w:numPr>
          <w:ilvl w:val="2"/>
          <w:numId w:val="44"/>
        </w:numPr>
      </w:pPr>
      <w:bookmarkStart w:id="421" w:name="_Toc208562775"/>
      <w:r>
        <w:t>Sous-traitance</w:t>
      </w:r>
      <w:bookmarkEnd w:id="421"/>
    </w:p>
    <w:p w14:paraId="38CF6E82" w14:textId="77777777" w:rsidR="00B02D17" w:rsidRDefault="00B02D17" w:rsidP="006F391A"/>
    <w:p w14:paraId="08CF4586" w14:textId="05ECBC2F" w:rsidR="00F313AC" w:rsidRDefault="00F313AC" w:rsidP="00F313AC">
      <w:r w:rsidRPr="00CF6064">
        <w:t>Le Titulaire peut sous-traiter l’exécution de certaines parties du marché pour les prestations décrites dans le CCTP</w:t>
      </w:r>
      <w:r>
        <w:t>, dans les conditions prévues à l’article 3.6 du CCAG-</w:t>
      </w:r>
      <w:r w:rsidR="00C11BCB">
        <w:t>FCS</w:t>
      </w:r>
      <w:r w:rsidRPr="00CF6064">
        <w:t>. La sous-</w:t>
      </w:r>
      <w:r w:rsidRPr="00CF6064">
        <w:lastRenderedPageBreak/>
        <w:t xml:space="preserve">traitance de la totalité du marché est interdite. Si le Titulaire transgresse </w:t>
      </w:r>
      <w:r>
        <w:t>s</w:t>
      </w:r>
      <w:r w:rsidRPr="00CF6064">
        <w:t>es obligations, il s’expose à l’application des mesures prévues à l’article « Résiliation » du présent CCAP.</w:t>
      </w:r>
    </w:p>
    <w:p w14:paraId="12AAE66C" w14:textId="77777777" w:rsidR="00F313AC" w:rsidRDefault="00F313AC" w:rsidP="00F313AC"/>
    <w:p w14:paraId="41566E50" w14:textId="77777777" w:rsidR="00F313AC" w:rsidRDefault="00F313AC" w:rsidP="00F313AC">
      <w:r w:rsidRPr="007E541E">
        <w:t xml:space="preserve">En cas de sous-traitance, le Titulaire demeure personnellement responsable de l’exécution de la totalité du marché. </w:t>
      </w:r>
      <w:r>
        <w:t>Tout sous-traitant doit être agréé</w:t>
      </w:r>
      <w:r w:rsidRPr="00C852E5">
        <w:t xml:space="preserve"> par le R</w:t>
      </w:r>
      <w:r>
        <w:t xml:space="preserve">eprésentant du </w:t>
      </w:r>
      <w:r w:rsidRPr="00C852E5">
        <w:t>P</w:t>
      </w:r>
      <w:r>
        <w:t xml:space="preserve">ouvoir </w:t>
      </w:r>
      <w:r w:rsidRPr="00C852E5">
        <w:t>A</w:t>
      </w:r>
      <w:r>
        <w:t>djudicateur (RPA)</w:t>
      </w:r>
      <w:r w:rsidRPr="00C852E5">
        <w:t>.</w:t>
      </w:r>
    </w:p>
    <w:p w14:paraId="2BD2CBEE" w14:textId="77777777" w:rsidR="00F313AC" w:rsidRDefault="00F313AC" w:rsidP="00F313AC"/>
    <w:p w14:paraId="50E62D45" w14:textId="578B498D" w:rsidR="00F313AC" w:rsidRDefault="00F313AC" w:rsidP="00F313AC">
      <w:r>
        <w:t xml:space="preserve">Dans le cas où la déclaration de sous-traitance intervient après la notification du marché public, le </w:t>
      </w:r>
      <w:r w:rsidR="006134AB">
        <w:t>T</w:t>
      </w:r>
      <w:r>
        <w:t>itulaire remet à l'acheteur contre récépissé ou lui adresse par lettre recommandée avec demande d'avis de réception, ou par courriel, un acte spécial de sous-traitance contenant les renseignements mentionnés à l'article R. 2193-1 du Code de la commande publique.</w:t>
      </w:r>
    </w:p>
    <w:p w14:paraId="296398AB" w14:textId="77777777" w:rsidR="00F313AC" w:rsidRDefault="00F313AC" w:rsidP="00F313AC"/>
    <w:p w14:paraId="6CE4A179" w14:textId="44ED351A" w:rsidR="00F313AC" w:rsidRDefault="00F313AC" w:rsidP="00F313AC">
      <w:r>
        <w:t>Le</w:t>
      </w:r>
      <w:r w:rsidR="006134AB">
        <w:t xml:space="preserve"> T</w:t>
      </w:r>
      <w:r>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1A13987E" w14:textId="77777777" w:rsidR="00F313AC" w:rsidRDefault="00F313AC" w:rsidP="00F313AC"/>
    <w:p w14:paraId="7CCDE539" w14:textId="77777777" w:rsidR="00F313AC" w:rsidRDefault="00F313AC" w:rsidP="00F313AC">
      <w:r>
        <w:t>L'acceptation du sous-traitant et l'agrément des conditions de paiement sont constatés par la signature de l'acte spécial de sous-traitance. Le silence de l'acheteur gardé pendant vingt-et-</w:t>
      </w:r>
      <w:proofErr w:type="gramStart"/>
      <w:r>
        <w:t>un jours</w:t>
      </w:r>
      <w:proofErr w:type="gramEnd"/>
      <w:r>
        <w:t xml:space="preserve"> à compter de la réception des documents mentionnés à l'article R. 2193-3 du Code de la commande publique vaut également acceptation du sous-traitant et agrément des conditions de paiement.</w:t>
      </w:r>
    </w:p>
    <w:p w14:paraId="01DFB88B" w14:textId="77777777" w:rsidR="00F313AC" w:rsidRDefault="00F313AC" w:rsidP="00F313AC"/>
    <w:p w14:paraId="7EB75148" w14:textId="29FA9E8D" w:rsidR="00F313AC" w:rsidRDefault="00F313AC" w:rsidP="00F313AC">
      <w:r w:rsidRPr="00514AFB">
        <w:t>Le Titulaire est tenu de communiquer le ou les contrats de sous-traitance et leurs avenants éventuels à l’AP-HP, lorsque celle-ci en fait la demande. A défaut le Titulaire encourt les pénalités prévues à l’article 3.6.3 du CCAG-</w:t>
      </w:r>
      <w:r w:rsidR="00C11BCB">
        <w:t>FCS</w:t>
      </w:r>
      <w:r w:rsidRPr="00514AFB">
        <w:t>.</w:t>
      </w:r>
    </w:p>
    <w:p w14:paraId="59B63E7A" w14:textId="3EE08B2D" w:rsidR="00F313AC" w:rsidRDefault="00F313AC" w:rsidP="006F391A"/>
    <w:p w14:paraId="3446B742" w14:textId="77777777" w:rsidR="0047220B" w:rsidRPr="00350274" w:rsidRDefault="0047220B" w:rsidP="0047220B">
      <w:pPr>
        <w:pStyle w:val="Titre1"/>
        <w:numPr>
          <w:ilvl w:val="0"/>
          <w:numId w:val="1"/>
        </w:numPr>
        <w:rPr>
          <w:highlight w:val="lightGray"/>
        </w:rPr>
      </w:pPr>
      <w:r>
        <w:rPr>
          <w:highlight w:val="lightGray"/>
        </w:rPr>
        <w:t> </w:t>
      </w:r>
      <w:bookmarkStart w:id="422" w:name="_Toc208562776"/>
      <w:r>
        <w:rPr>
          <w:highlight w:val="lightGray"/>
        </w:rPr>
        <w:t>PENALITE</w:t>
      </w:r>
      <w:bookmarkEnd w:id="422"/>
    </w:p>
    <w:p w14:paraId="17F11DC5" w14:textId="77777777" w:rsidR="0047220B" w:rsidRDefault="0047220B" w:rsidP="0047220B"/>
    <w:p w14:paraId="2D1CFC64" w14:textId="76CC8351" w:rsidR="00136D70" w:rsidRPr="00141DC9" w:rsidRDefault="00136D70" w:rsidP="00136D70">
      <w:r w:rsidRPr="00141DC9">
        <w:t>En dérogation à l’article 14 du CCAG-FCS, le Titulaire ne sera pas exonéré des pénalités dont le montant total ne dépasse pas 1000 €. Les montants cumulés des pénalités sont déduits, par la personne publique, des sommes dues au Titulaire, au titre du présent marché.</w:t>
      </w:r>
    </w:p>
    <w:p w14:paraId="0F4C4737" w14:textId="77777777" w:rsidR="00136D70" w:rsidRPr="00141DC9" w:rsidRDefault="00136D70" w:rsidP="00136D70"/>
    <w:p w14:paraId="7C54C43F" w14:textId="33019D90" w:rsidR="00136D70" w:rsidRPr="00141DC9" w:rsidRDefault="00136D70" w:rsidP="00136D70">
      <w:r w:rsidRPr="00141DC9">
        <w:t xml:space="preserve">En dérogation à l’article 14 du CCG-FCS, les pénalités et leur taux sont ceux fixés ci-dessous. </w:t>
      </w:r>
    </w:p>
    <w:p w14:paraId="5AF998B9" w14:textId="77777777" w:rsidR="00136D70" w:rsidRPr="00141DC9" w:rsidRDefault="00136D70" w:rsidP="00136D70"/>
    <w:p w14:paraId="3464EA84" w14:textId="77777777" w:rsidR="00136D70" w:rsidRPr="00141DC9" w:rsidRDefault="00136D70" w:rsidP="00136D70">
      <w:r w:rsidRPr="00141DC9">
        <w:t xml:space="preserve">En cas de retard ou de défaut de qualité imputable à l’AP-HP ou à un cas de force majeure, le délai global d’exécution est automatiquement prolongé d’une durée égale à ce retard. </w:t>
      </w:r>
    </w:p>
    <w:p w14:paraId="1E85A6B7" w14:textId="77777777" w:rsidR="00136D70" w:rsidRPr="00141DC9" w:rsidRDefault="00136D70" w:rsidP="00136D70"/>
    <w:p w14:paraId="08598F61" w14:textId="77777777" w:rsidR="00136D70" w:rsidRPr="00141DC9" w:rsidRDefault="00136D70" w:rsidP="00136D70">
      <w:r w:rsidRPr="00141DC9">
        <w:t>Le Titulaire reste donc intégralement redevable de la prestation dont la non réalisation a donné lieu à l’application de ladite pénalité, et ne peut se considérer comme libéré de son obligation du fait du paiement de ladite pénalité.</w:t>
      </w:r>
    </w:p>
    <w:p w14:paraId="6EDE27FE" w14:textId="77777777" w:rsidR="00136D70" w:rsidRPr="00141DC9" w:rsidRDefault="00136D70" w:rsidP="00136D70"/>
    <w:p w14:paraId="5BB13E79" w14:textId="77777777" w:rsidR="00136D70" w:rsidRPr="00141DC9" w:rsidRDefault="00136D70" w:rsidP="00136D70">
      <w:r w:rsidRPr="00141DC9">
        <w:t xml:space="preserve">Le recouvrement des montants cumulés des pénalités s’opère par un décompte fait sur tout montant dû au Titulaire au titre du présent marché. Ce recouvrement se matérialise par une diminution de facture(s) à payer ou par l’émission d’un titre de recette. </w:t>
      </w:r>
    </w:p>
    <w:p w14:paraId="39B683E5" w14:textId="77777777" w:rsidR="00136D70" w:rsidRPr="00141DC9" w:rsidRDefault="00136D70" w:rsidP="00136D70"/>
    <w:p w14:paraId="29EEBD29" w14:textId="77777777" w:rsidR="00136D70" w:rsidRPr="00141DC9" w:rsidRDefault="00136D70" w:rsidP="00136D70">
      <w:r w:rsidRPr="00141DC9">
        <w:t>Les pénalités ne sont pas assujetties à la taxe sur la valeur ajoutée, et peuvent être appliquées à tout moment par l’AP-HP dès qu’un manquement est avéré.</w:t>
      </w:r>
    </w:p>
    <w:p w14:paraId="46DBA6FC" w14:textId="77777777" w:rsidR="00136D70" w:rsidRPr="00141DC9" w:rsidRDefault="00136D70" w:rsidP="00136D70"/>
    <w:p w14:paraId="73A1EA42" w14:textId="021C8C93" w:rsidR="00136D70" w:rsidRPr="00141DC9" w:rsidRDefault="00136D70" w:rsidP="00136D70">
      <w:r w:rsidRPr="00141DC9">
        <w:t>Le montant total cumulé de l’ensemble des pénalités perçues par l’AP-HP, toutes causes confondues, es</w:t>
      </w:r>
      <w:r w:rsidR="00F55D0C" w:rsidRPr="00141DC9">
        <w:t>t</w:t>
      </w:r>
      <w:r w:rsidRPr="00141DC9">
        <w:t xml:space="preserve"> plafonné à 20% du montant global hors taxes des factures du marché. </w:t>
      </w:r>
    </w:p>
    <w:p w14:paraId="25A4E894" w14:textId="77777777" w:rsidR="00136D70" w:rsidRPr="00141DC9" w:rsidRDefault="00136D70" w:rsidP="00136D70"/>
    <w:p w14:paraId="0D5F595E" w14:textId="77777777" w:rsidR="00136D70" w:rsidRPr="00136D70" w:rsidRDefault="00136D70" w:rsidP="00136D70">
      <w:pPr>
        <w:rPr>
          <w:highlight w:val="yellow"/>
        </w:rPr>
      </w:pPr>
    </w:p>
    <w:p w14:paraId="273AA72E" w14:textId="77777777" w:rsidR="00136D70" w:rsidRPr="00136D70" w:rsidRDefault="00136D70" w:rsidP="00136D70">
      <w:pPr>
        <w:rPr>
          <w:highlight w:val="yellow"/>
        </w:rPr>
      </w:pPr>
    </w:p>
    <w:p w14:paraId="102C516D" w14:textId="77777777" w:rsidR="00136D70" w:rsidRPr="00B64305" w:rsidRDefault="00136D70" w:rsidP="00136D70">
      <w:pPr>
        <w:pStyle w:val="Titre2"/>
        <w:numPr>
          <w:ilvl w:val="1"/>
          <w:numId w:val="44"/>
        </w:numPr>
      </w:pPr>
      <w:bookmarkStart w:id="423" w:name="_Toc208562778"/>
      <w:r w:rsidRPr="00B64305">
        <w:t>Pénalités relatives à l’exécution des prestations du marché</w:t>
      </w:r>
      <w:bookmarkEnd w:id="423"/>
      <w:r w:rsidRPr="00B64305">
        <w:t xml:space="preserve"> </w:t>
      </w:r>
    </w:p>
    <w:p w14:paraId="0F3C818A" w14:textId="77777777" w:rsidR="00136D70" w:rsidRPr="00B64305" w:rsidRDefault="00136D70" w:rsidP="00136D70"/>
    <w:p w14:paraId="1F4254CA" w14:textId="13CA7283" w:rsidR="00136D70" w:rsidRPr="00B64305" w:rsidRDefault="00136D70" w:rsidP="00141DC9">
      <w:pPr>
        <w:pStyle w:val="Paragraphedeliste"/>
        <w:numPr>
          <w:ilvl w:val="0"/>
          <w:numId w:val="49"/>
        </w:numPr>
      </w:pPr>
      <w:r w:rsidRPr="00B64305">
        <w:rPr>
          <w:b/>
          <w:bCs/>
        </w:rPr>
        <w:t>Pénalité sur le respect du délai d</w:t>
      </w:r>
      <w:r w:rsidR="00B64305" w:rsidRPr="00B64305">
        <w:rPr>
          <w:b/>
          <w:bCs/>
        </w:rPr>
        <w:t xml:space="preserve">’exécution des prestations </w:t>
      </w:r>
      <w:r w:rsidRPr="00B64305">
        <w:t xml:space="preserve"> </w:t>
      </w:r>
    </w:p>
    <w:p w14:paraId="4EBB9210" w14:textId="77777777" w:rsidR="00136D70" w:rsidRPr="00B64305" w:rsidRDefault="00136D70" w:rsidP="00136D70"/>
    <w:p w14:paraId="53164EFE" w14:textId="050F28E4" w:rsidR="00B64305" w:rsidRPr="00B64305" w:rsidRDefault="00B64305" w:rsidP="00136D70">
      <w:r w:rsidRPr="00B64305">
        <w:t xml:space="preserve">Dans le cas où le Titulaire n’aurait pas effectué les prestations attendues dans les délais prévus au CCTP, il sera passible d’une pénalité forfaitaire de 150 (cent-cinquante) euros par jour de retard, à compter du lendemain du jour où le délai est expiré. </w:t>
      </w:r>
    </w:p>
    <w:p w14:paraId="371887B8" w14:textId="77777777" w:rsidR="00136D70" w:rsidRPr="00136D70" w:rsidRDefault="00136D70" w:rsidP="00136D70">
      <w:pPr>
        <w:rPr>
          <w:highlight w:val="yellow"/>
        </w:rPr>
      </w:pPr>
    </w:p>
    <w:p w14:paraId="431B76EF" w14:textId="63F5A20F" w:rsidR="00136D70" w:rsidRPr="00A800E5" w:rsidRDefault="00136D70" w:rsidP="00141DC9">
      <w:pPr>
        <w:pStyle w:val="Paragraphedeliste"/>
        <w:numPr>
          <w:ilvl w:val="0"/>
          <w:numId w:val="49"/>
        </w:numPr>
        <w:rPr>
          <w:b/>
          <w:bCs/>
        </w:rPr>
      </w:pPr>
      <w:r w:rsidRPr="00A800E5">
        <w:rPr>
          <w:b/>
          <w:bCs/>
        </w:rPr>
        <w:t xml:space="preserve">Pénalités de retard dans les délais </w:t>
      </w:r>
    </w:p>
    <w:p w14:paraId="0FAE878B" w14:textId="77777777" w:rsidR="00136D70" w:rsidRPr="00A800E5" w:rsidRDefault="00136D70" w:rsidP="00136D70"/>
    <w:p w14:paraId="3592955F" w14:textId="77777777" w:rsidR="00136D70" w:rsidRPr="00A800E5" w:rsidRDefault="00136D70" w:rsidP="00136D70">
      <w:r w:rsidRPr="00A800E5">
        <w:t>Dans le cas où le Titulaire n’aurait pas effectué ses prestations dans les délais des différentes phases qui sont prévus dans le CCTP, il sera passible envers l’AP-HP d’une pénalité forfaitaire de 150 (cent cinquante) euros par jour de retard, à compter du lendemain du jour où le délai est expiré.</w:t>
      </w:r>
    </w:p>
    <w:p w14:paraId="537927FD" w14:textId="77777777" w:rsidR="00136D70" w:rsidRPr="00A800E5" w:rsidRDefault="00136D70" w:rsidP="00136D70"/>
    <w:p w14:paraId="6A0003E0" w14:textId="6CD8D95F" w:rsidR="00136D70" w:rsidRPr="00A800E5" w:rsidRDefault="00136D70" w:rsidP="00141DC9">
      <w:pPr>
        <w:pStyle w:val="Paragraphedeliste"/>
        <w:numPr>
          <w:ilvl w:val="0"/>
          <w:numId w:val="49"/>
        </w:numPr>
        <w:rPr>
          <w:b/>
          <w:bCs/>
        </w:rPr>
      </w:pPr>
      <w:r w:rsidRPr="00A800E5">
        <w:rPr>
          <w:b/>
          <w:bCs/>
        </w:rPr>
        <w:t xml:space="preserve">Pénalités de retard dans les livrables attendus  </w:t>
      </w:r>
    </w:p>
    <w:p w14:paraId="1DA1A8F4" w14:textId="77777777" w:rsidR="00136D70" w:rsidRPr="00A800E5" w:rsidRDefault="00136D70" w:rsidP="00136D70"/>
    <w:p w14:paraId="4440B145" w14:textId="73F9FF0D" w:rsidR="0047220B" w:rsidRDefault="00136D70" w:rsidP="00136D70">
      <w:r w:rsidRPr="00A800E5">
        <w:t>Dans le cas où le Titulaire n’aurait pas transmis les livrables attendus dans les délais figurant dans le planning transmis par le Titulaire, il sera passible envers l’AP-HP d’une pénalité forfaitaire de 150 (cent cinquante) euros par jour de retard, à compte</w:t>
      </w:r>
      <w:r w:rsidR="00A800E5" w:rsidRPr="00A800E5">
        <w:t>r</w:t>
      </w:r>
      <w:r w:rsidRPr="00A800E5">
        <w:t xml:space="preserve"> du lendemain du jour où le délai est expiré.</w:t>
      </w:r>
    </w:p>
    <w:p w14:paraId="00DD6CFA" w14:textId="77777777" w:rsidR="0047220B" w:rsidRPr="00350274" w:rsidRDefault="0047220B" w:rsidP="0047220B">
      <w:pPr>
        <w:pStyle w:val="Titre1"/>
        <w:numPr>
          <w:ilvl w:val="0"/>
          <w:numId w:val="1"/>
        </w:numPr>
        <w:rPr>
          <w:highlight w:val="lightGray"/>
        </w:rPr>
      </w:pPr>
      <w:bookmarkStart w:id="424" w:name="_Toc208562779"/>
      <w:r>
        <w:rPr>
          <w:highlight w:val="lightGray"/>
        </w:rPr>
        <w:t>RESILIATION</w:t>
      </w:r>
      <w:bookmarkEnd w:id="424"/>
    </w:p>
    <w:p w14:paraId="49AA5C2E" w14:textId="77777777" w:rsidR="0047220B" w:rsidRDefault="0047220B" w:rsidP="0047220B"/>
    <w:p w14:paraId="279F34BE" w14:textId="07611E2C" w:rsidR="0047220B" w:rsidRDefault="0047220B" w:rsidP="0047220B">
      <w:r w:rsidRPr="00991074">
        <w:t xml:space="preserve">L’AP-HP peut, si le Titulaire ne remplit pas les obligations que lui impose le présent cahier des clauses </w:t>
      </w:r>
      <w:r>
        <w:t xml:space="preserve">administratives </w:t>
      </w:r>
      <w:r w:rsidRPr="00991074">
        <w:t>particulières</w:t>
      </w:r>
      <w:r w:rsidR="006134AB">
        <w:t xml:space="preserve"> ou le cahier des clauses administratives générales (FCS), ou s’il les remplit de façon inexacte ou incomplète,</w:t>
      </w:r>
      <w:r w:rsidRPr="00991074">
        <w:t xml:space="preserve"> prononcer la résiliation du marché après deux mises en demeure ou une seule mise en demeure en cas de manquement particulièrement important. Le Titulaire est tenu de présenter ses observations dans un délai de trente (30) jours.</w:t>
      </w:r>
    </w:p>
    <w:p w14:paraId="33CF4445" w14:textId="77777777" w:rsidR="006134AB" w:rsidRDefault="006134AB" w:rsidP="0047220B"/>
    <w:p w14:paraId="3D4AE007" w14:textId="36795B99" w:rsidR="006134AB" w:rsidRPr="00991074" w:rsidRDefault="006134AB" w:rsidP="006134AB">
      <w:r w:rsidRPr="006134AB">
        <w:t xml:space="preserve">Sans réponse satisfaisante du </w:t>
      </w:r>
      <w:r>
        <w:t>T</w:t>
      </w:r>
      <w:r w:rsidRPr="006134AB">
        <w:t>itulaire à la mise en demeure, l’AP-HP peut alors passer un marché de substitution avec d’autres fournisseurs, aux frais et risques du fournisseur déchu, après notification à ce dernier.</w:t>
      </w:r>
    </w:p>
    <w:p w14:paraId="21B72EC6" w14:textId="77777777" w:rsidR="0047220B" w:rsidRPr="00991074" w:rsidRDefault="0047220B" w:rsidP="0047220B"/>
    <w:p w14:paraId="0B8A1BED" w14:textId="186C00ED" w:rsidR="0047220B" w:rsidRDefault="0047220B" w:rsidP="0047220B">
      <w:r w:rsidRPr="00991074">
        <w:t xml:space="preserve">L’AP-HP peut résilier le marché selon les modalités prévues au chapitre </w:t>
      </w:r>
      <w:r w:rsidR="00E26755">
        <w:t>7</w:t>
      </w:r>
      <w:r w:rsidRPr="00991074">
        <w:t xml:space="preserve"> du CCAG</w:t>
      </w:r>
      <w:r w:rsidR="00E26755">
        <w:t>-FCS</w:t>
      </w:r>
      <w:r w:rsidRPr="00991074">
        <w:t>. Pendant la période comprise entre la décision de résiliation et la date d’effet de la résiliation, l’exécution du marché devra être poursuivie par le Titulaire aux dernières conditions de prix acceptées par l’AP-HP.</w:t>
      </w:r>
    </w:p>
    <w:p w14:paraId="4C5E1D34" w14:textId="77777777" w:rsidR="0047220B" w:rsidRPr="00991074" w:rsidRDefault="0047220B" w:rsidP="0047220B"/>
    <w:p w14:paraId="51932004" w14:textId="0DC23870" w:rsidR="0047220B" w:rsidRDefault="0047220B" w:rsidP="0047220B">
      <w:r w:rsidRPr="00991074">
        <w:t>Le marché sera résilié sans indemnité aux torts du Titulaire en cas d’inexactitude des renseignements prévus aux articles R.2143-5 à R.243-12 du Code de la commande publique, et ce sans mise en demeure préalable.</w:t>
      </w:r>
    </w:p>
    <w:p w14:paraId="14402846" w14:textId="77777777" w:rsidR="0047220B" w:rsidRDefault="0047220B" w:rsidP="0047220B"/>
    <w:p w14:paraId="4C96360A" w14:textId="46E8745B" w:rsidR="00B02D17" w:rsidRPr="00350274" w:rsidRDefault="00242124" w:rsidP="00F313AC">
      <w:pPr>
        <w:pStyle w:val="Titre1"/>
        <w:numPr>
          <w:ilvl w:val="0"/>
          <w:numId w:val="1"/>
        </w:numPr>
        <w:rPr>
          <w:highlight w:val="lightGray"/>
        </w:rPr>
      </w:pPr>
      <w:r>
        <w:rPr>
          <w:highlight w:val="lightGray"/>
        </w:rPr>
        <w:t> </w:t>
      </w:r>
      <w:bookmarkStart w:id="425" w:name="_Toc208562780"/>
      <w:r>
        <w:rPr>
          <w:highlight w:val="lightGray"/>
        </w:rPr>
        <w:t>NANTISSEMENT</w:t>
      </w:r>
      <w:bookmarkEnd w:id="425"/>
    </w:p>
    <w:p w14:paraId="39A3FEE4" w14:textId="77777777" w:rsidR="00F313AC" w:rsidRDefault="00F313AC" w:rsidP="006F391A"/>
    <w:p w14:paraId="637641D3" w14:textId="77777777" w:rsidR="00B02D17" w:rsidRDefault="00F313AC" w:rsidP="006F391A">
      <w:r w:rsidRPr="00363A39">
        <w:t>Le marché peut faire l’objet d’un nantissement prévu à l’article L.2191-8 du Code de la commande publique.</w:t>
      </w:r>
    </w:p>
    <w:p w14:paraId="4AC8230E" w14:textId="6D57F6F0" w:rsidR="00B02D17" w:rsidRDefault="00242124" w:rsidP="00F313AC">
      <w:pPr>
        <w:pStyle w:val="Titre1"/>
        <w:numPr>
          <w:ilvl w:val="0"/>
          <w:numId w:val="1"/>
        </w:numPr>
        <w:rPr>
          <w:highlight w:val="lightGray"/>
        </w:rPr>
      </w:pPr>
      <w:r>
        <w:rPr>
          <w:highlight w:val="lightGray"/>
        </w:rPr>
        <w:t> </w:t>
      </w:r>
      <w:bookmarkStart w:id="426" w:name="_Toc208562781"/>
      <w:r>
        <w:rPr>
          <w:highlight w:val="lightGray"/>
        </w:rPr>
        <w:t>RETENUE DE GARANTIE</w:t>
      </w:r>
      <w:bookmarkEnd w:id="426"/>
    </w:p>
    <w:p w14:paraId="7AF59D09" w14:textId="77777777" w:rsidR="00F313AC" w:rsidRDefault="00F313AC" w:rsidP="00F313AC">
      <w:pPr>
        <w:rPr>
          <w:highlight w:val="lightGray"/>
        </w:rPr>
      </w:pPr>
    </w:p>
    <w:p w14:paraId="3B965104" w14:textId="11EA26DB" w:rsidR="00F313AC" w:rsidRPr="00F313AC" w:rsidRDefault="00F313AC" w:rsidP="00F313AC">
      <w:r w:rsidRPr="00363A39">
        <w:lastRenderedPageBreak/>
        <w:t xml:space="preserve">Le </w:t>
      </w:r>
      <w:r w:rsidR="00136D70">
        <w:t>Titulaire</w:t>
      </w:r>
      <w:r w:rsidRPr="00363A39">
        <w:t xml:space="preserve"> </w:t>
      </w:r>
      <w:r w:rsidRPr="00363A39">
        <w:rPr>
          <w:color w:val="auto"/>
        </w:rPr>
        <w:t>est dispensé</w:t>
      </w:r>
      <w:r w:rsidRPr="00363A39">
        <w:t xml:space="preserve"> du versement de la retenue de garantie.</w:t>
      </w:r>
    </w:p>
    <w:p w14:paraId="10AECBEA" w14:textId="308D1AEE" w:rsidR="00B02D17" w:rsidRDefault="00242124" w:rsidP="00F313AC">
      <w:pPr>
        <w:pStyle w:val="Titre1"/>
        <w:numPr>
          <w:ilvl w:val="0"/>
          <w:numId w:val="1"/>
        </w:numPr>
        <w:rPr>
          <w:highlight w:val="lightGray"/>
        </w:rPr>
      </w:pPr>
      <w:r>
        <w:rPr>
          <w:highlight w:val="lightGray"/>
        </w:rPr>
        <w:t> </w:t>
      </w:r>
      <w:bookmarkStart w:id="427" w:name="_Toc208562782"/>
      <w:r>
        <w:rPr>
          <w:highlight w:val="lightGray"/>
        </w:rPr>
        <w:t>ASSURANCES</w:t>
      </w:r>
      <w:bookmarkEnd w:id="427"/>
    </w:p>
    <w:p w14:paraId="1CD19219" w14:textId="77777777" w:rsidR="00F313AC" w:rsidRDefault="00F313AC" w:rsidP="00F313AC">
      <w:pPr>
        <w:rPr>
          <w:highlight w:val="lightGray"/>
        </w:rPr>
      </w:pPr>
    </w:p>
    <w:p w14:paraId="2EDE8480" w14:textId="77777777" w:rsidR="00F313AC" w:rsidRDefault="00F313AC" w:rsidP="00F313AC">
      <w:r w:rsidRPr="00363A39">
        <w:t>Le Titulaire doit justifier d’une assurance contractée auprès d’une compagnie agréée, garantissant sa responsabilité civile :</w:t>
      </w:r>
    </w:p>
    <w:p w14:paraId="298DFDEA" w14:textId="77777777" w:rsidR="00F313AC" w:rsidRPr="00363A39" w:rsidRDefault="00F313AC" w:rsidP="00F313AC"/>
    <w:p w14:paraId="4752C490" w14:textId="77777777" w:rsidR="00F313AC" w:rsidRPr="00363A39" w:rsidRDefault="00F313AC" w:rsidP="00B75C87">
      <w:pPr>
        <w:pStyle w:val="Paragraphedeliste"/>
        <w:numPr>
          <w:ilvl w:val="0"/>
          <w:numId w:val="34"/>
        </w:numPr>
      </w:pPr>
      <w:r>
        <w:t>P</w:t>
      </w:r>
      <w:r w:rsidRPr="00363A39">
        <w:t>our les pertes et dommages causés aux biens par des personnes dont l’assuré est civilement responsable, en vertu de l’article 1242 du Code Civil, quelles que soient la nature et la grav</w:t>
      </w:r>
      <w:r>
        <w:t>ité des fautes de ces personnes ;</w:t>
      </w:r>
    </w:p>
    <w:p w14:paraId="4D4B97E3" w14:textId="77777777" w:rsidR="00F313AC" w:rsidRPr="00363A39" w:rsidRDefault="00F313AC" w:rsidP="00B75C87">
      <w:pPr>
        <w:pStyle w:val="Paragraphedeliste"/>
        <w:numPr>
          <w:ilvl w:val="0"/>
          <w:numId w:val="34"/>
        </w:numPr>
      </w:pPr>
      <w:r>
        <w:t>P</w:t>
      </w:r>
      <w:r w:rsidRPr="00363A39">
        <w:t>our les pertes et dommages causés aux tiers du fait d’accidents ou d’incendies par ses matériels d’industrie</w:t>
      </w:r>
      <w:r>
        <w:t>, de commerce ou d’exploitation ;</w:t>
      </w:r>
    </w:p>
    <w:p w14:paraId="680EB58E" w14:textId="77777777" w:rsidR="00F313AC" w:rsidRDefault="00F313AC" w:rsidP="00B75C87">
      <w:pPr>
        <w:pStyle w:val="Paragraphedeliste"/>
        <w:numPr>
          <w:ilvl w:val="0"/>
          <w:numId w:val="34"/>
        </w:numPr>
      </w:pPr>
      <w:r>
        <w:t>P</w:t>
      </w:r>
      <w:r w:rsidRPr="00363A39">
        <w:t>our le vol et la détérioration du matériel de l’AP-HP dont il effectuera le remplacement sur la base de la valeur à neuf desdits matériels.</w:t>
      </w:r>
    </w:p>
    <w:p w14:paraId="1757FD7A" w14:textId="77777777" w:rsidR="00F313AC" w:rsidRPr="00363A39" w:rsidRDefault="00F313AC" w:rsidP="00F313AC">
      <w:pPr>
        <w:pStyle w:val="Paragraphedeliste"/>
      </w:pPr>
    </w:p>
    <w:p w14:paraId="25A3F296" w14:textId="308E28D1" w:rsidR="00F313AC" w:rsidRPr="00502933" w:rsidRDefault="00F313AC" w:rsidP="00F313AC">
      <w:r w:rsidRPr="00363A39">
        <w:t xml:space="preserve">En cas d'existence d'une franchise, dans le contrat souscrit par le </w:t>
      </w:r>
      <w:r w:rsidR="006134AB">
        <w:t>T</w:t>
      </w:r>
      <w:r w:rsidRPr="00363A39">
        <w:t xml:space="preserve">itulaire, le </w:t>
      </w:r>
      <w:r w:rsidR="006134AB">
        <w:t>T</w:t>
      </w:r>
      <w:r w:rsidRPr="00363A39">
        <w:t>itulaire est réputé la prendre intégralement à sa charge.</w:t>
      </w:r>
    </w:p>
    <w:p w14:paraId="1D9E1FFD" w14:textId="77777777" w:rsidR="00F313AC" w:rsidRPr="00F313AC" w:rsidRDefault="00F313AC" w:rsidP="00F313AC">
      <w:pPr>
        <w:rPr>
          <w:highlight w:val="lightGray"/>
        </w:rPr>
      </w:pPr>
    </w:p>
    <w:p w14:paraId="563DE8ED" w14:textId="0A9BECE8" w:rsidR="00B02D17" w:rsidRDefault="00242124" w:rsidP="00F313AC">
      <w:pPr>
        <w:pStyle w:val="Titre1"/>
        <w:numPr>
          <w:ilvl w:val="0"/>
          <w:numId w:val="1"/>
        </w:numPr>
        <w:rPr>
          <w:highlight w:val="lightGray"/>
        </w:rPr>
      </w:pPr>
      <w:r>
        <w:rPr>
          <w:highlight w:val="lightGray"/>
        </w:rPr>
        <w:t> </w:t>
      </w:r>
      <w:bookmarkStart w:id="428" w:name="_Toc208562783"/>
      <w:r>
        <w:rPr>
          <w:highlight w:val="lightGray"/>
        </w:rPr>
        <w:t>LITIGES</w:t>
      </w:r>
      <w:bookmarkEnd w:id="428"/>
    </w:p>
    <w:p w14:paraId="201DB8E5" w14:textId="77777777" w:rsidR="00F313AC" w:rsidRDefault="00F313AC" w:rsidP="00F313AC">
      <w:pPr>
        <w:rPr>
          <w:highlight w:val="lightGray"/>
        </w:rPr>
      </w:pPr>
    </w:p>
    <w:p w14:paraId="067A6397" w14:textId="4D1CA183" w:rsidR="00136D70" w:rsidRDefault="00136D70" w:rsidP="00F313AC">
      <w:r>
        <w:t xml:space="preserve">Le présent marché est régi par le droit français. </w:t>
      </w:r>
    </w:p>
    <w:p w14:paraId="5E6CF428" w14:textId="77777777" w:rsidR="00136D70" w:rsidRDefault="00136D70" w:rsidP="00F313AC"/>
    <w:p w14:paraId="2F4AF924" w14:textId="5EE15B5A" w:rsidR="00F313AC" w:rsidRDefault="00F313AC" w:rsidP="00F313AC">
      <w:r w:rsidRPr="00B63EF3">
        <w:t xml:space="preserve">Il est formellement spécifié qu’en aucun cas ou pour quelque motif que ce soit, les contestations qui pourraient survenir entre l’AP-HP et le Titulaire du marché ne </w:t>
      </w:r>
      <w:r w:rsidRPr="00B63EF3">
        <w:rPr>
          <w:color w:val="auto"/>
        </w:rPr>
        <w:t>peuvent être invoquées par ce dernier comme cause d’arrêt ou de suspension, même momentanée,</w:t>
      </w:r>
      <w:r w:rsidRPr="00B63EF3">
        <w:t xml:space="preserve"> des prestations à effectuer.</w:t>
      </w:r>
    </w:p>
    <w:p w14:paraId="6A44ACA6" w14:textId="77777777" w:rsidR="00F313AC" w:rsidRPr="00B63EF3" w:rsidRDefault="00F313AC" w:rsidP="00F313AC"/>
    <w:p w14:paraId="09412FFF" w14:textId="508D0D56" w:rsidR="00F313AC" w:rsidRDefault="00136D70" w:rsidP="00F313AC">
      <w:r w:rsidRPr="00136D70">
        <w:t>Les parties s’efforcent de régler par voie amiable les différends qui peuvent survenir lors de l’exécution du présent marché.</w:t>
      </w:r>
    </w:p>
    <w:p w14:paraId="4E457B2D" w14:textId="77777777" w:rsidR="00136D70" w:rsidRPr="00B63EF3" w:rsidRDefault="00136D70" w:rsidP="00F313AC"/>
    <w:p w14:paraId="24DAF386" w14:textId="06F8AACE" w:rsidR="00F313AC" w:rsidRPr="000E6413" w:rsidRDefault="00F313AC" w:rsidP="00F313AC">
      <w:r w:rsidRPr="00B63EF3">
        <w:t xml:space="preserve">Les parties conviennent que le Tribunal Administratif </w:t>
      </w:r>
      <w:r w:rsidRPr="00B63EF3">
        <w:rPr>
          <w:color w:val="auto"/>
        </w:rPr>
        <w:t>de Paris</w:t>
      </w:r>
      <w:r w:rsidRPr="00B63EF3">
        <w:t xml:space="preserve"> est seul compétent en cas de litige, conformément à l’article R. 312-11 du </w:t>
      </w:r>
      <w:r w:rsidR="00136D70">
        <w:t>c</w:t>
      </w:r>
      <w:r w:rsidRPr="00B63EF3">
        <w:t xml:space="preserve">ode de </w:t>
      </w:r>
      <w:r w:rsidR="00136D70">
        <w:t>j</w:t>
      </w:r>
      <w:r w:rsidRPr="00B63EF3">
        <w:t xml:space="preserve">ustice </w:t>
      </w:r>
      <w:r w:rsidR="00136D70">
        <w:t>a</w:t>
      </w:r>
      <w:r w:rsidRPr="00B63EF3">
        <w:t>dministrative.</w:t>
      </w:r>
    </w:p>
    <w:p w14:paraId="7EBD23C2" w14:textId="77777777" w:rsidR="00F313AC" w:rsidRPr="00F313AC" w:rsidRDefault="00F313AC" w:rsidP="00F313AC">
      <w:pPr>
        <w:rPr>
          <w:highlight w:val="lightGray"/>
        </w:rPr>
      </w:pPr>
    </w:p>
    <w:p w14:paraId="7A857C1A" w14:textId="77777777" w:rsidR="002241C1" w:rsidRPr="002241C1" w:rsidRDefault="002241C1" w:rsidP="002241C1">
      <w:pPr>
        <w:rPr>
          <w:highlight w:val="lightGray"/>
        </w:rPr>
      </w:pPr>
    </w:p>
    <w:p w14:paraId="78F1BB49" w14:textId="2FBAB8DC" w:rsidR="00B02D17" w:rsidRDefault="00242124" w:rsidP="00F313AC">
      <w:pPr>
        <w:pStyle w:val="Titre1"/>
        <w:numPr>
          <w:ilvl w:val="0"/>
          <w:numId w:val="1"/>
        </w:numPr>
        <w:rPr>
          <w:highlight w:val="lightGray"/>
        </w:rPr>
      </w:pPr>
      <w:r>
        <w:rPr>
          <w:highlight w:val="lightGray"/>
        </w:rPr>
        <w:t> </w:t>
      </w:r>
      <w:bookmarkStart w:id="429" w:name="_Toc208562784"/>
      <w:r>
        <w:rPr>
          <w:highlight w:val="lightGray"/>
        </w:rPr>
        <w:t>DEROGATIONS</w:t>
      </w:r>
      <w:bookmarkEnd w:id="429"/>
    </w:p>
    <w:p w14:paraId="6CAACF03" w14:textId="77777777" w:rsidR="00350274" w:rsidRDefault="00350274" w:rsidP="00350274">
      <w:pPr>
        <w:rPr>
          <w:highlight w:val="lightGray"/>
        </w:rPr>
      </w:pPr>
    </w:p>
    <w:p w14:paraId="6FD48AB7" w14:textId="255ACE2D" w:rsidR="00350274" w:rsidRPr="00E12AD7" w:rsidRDefault="00350274" w:rsidP="00350274">
      <w:r w:rsidRPr="00E12AD7">
        <w:rPr>
          <w:b/>
          <w:u w:val="single"/>
        </w:rPr>
        <w:t>Tableau des dérogations du présent CC</w:t>
      </w:r>
      <w:r w:rsidR="00136D70">
        <w:rPr>
          <w:b/>
          <w:u w:val="single"/>
        </w:rPr>
        <w:t>A</w:t>
      </w:r>
      <w:r w:rsidRPr="00E12AD7">
        <w:rPr>
          <w:b/>
          <w:u w:val="single"/>
        </w:rPr>
        <w:t>P au CCAG-</w:t>
      </w:r>
      <w:r w:rsidR="00136D70">
        <w:rPr>
          <w:b/>
          <w:u w:val="single"/>
        </w:rPr>
        <w:t>FCS</w:t>
      </w:r>
      <w:r>
        <w:t xml:space="preserve"> : </w:t>
      </w:r>
    </w:p>
    <w:p w14:paraId="47DA8C96" w14:textId="77777777" w:rsidR="00350274" w:rsidRDefault="00350274" w:rsidP="00350274">
      <w:pPr>
        <w:rPr>
          <w:highlight w:val="lightGray"/>
        </w:rPr>
      </w:pPr>
    </w:p>
    <w:tbl>
      <w:tblPr>
        <w:tblStyle w:val="Grilledutableau"/>
        <w:tblW w:w="0" w:type="auto"/>
        <w:jc w:val="center"/>
        <w:tblLook w:val="04A0" w:firstRow="1" w:lastRow="0" w:firstColumn="1" w:lastColumn="0" w:noHBand="0" w:noVBand="1"/>
      </w:tblPr>
      <w:tblGrid>
        <w:gridCol w:w="3020"/>
        <w:gridCol w:w="3021"/>
        <w:gridCol w:w="3021"/>
      </w:tblGrid>
      <w:tr w:rsidR="00350274" w14:paraId="183FF684" w14:textId="77777777" w:rsidTr="00382DFB">
        <w:trPr>
          <w:jc w:val="center"/>
        </w:trPr>
        <w:tc>
          <w:tcPr>
            <w:tcW w:w="3020" w:type="dxa"/>
            <w:vAlign w:val="center"/>
          </w:tcPr>
          <w:p w14:paraId="265024F2" w14:textId="14DF8D02" w:rsidR="00350274" w:rsidRPr="00E12AD7" w:rsidRDefault="00350274" w:rsidP="00382DFB">
            <w:pPr>
              <w:jc w:val="center"/>
              <w:rPr>
                <w:b/>
                <w:highlight w:val="lightGray"/>
              </w:rPr>
            </w:pPr>
            <w:r w:rsidRPr="00E12AD7">
              <w:rPr>
                <w:b/>
              </w:rPr>
              <w:t>Articles du CC</w:t>
            </w:r>
            <w:r w:rsidR="00136D70">
              <w:rPr>
                <w:b/>
              </w:rPr>
              <w:t>A</w:t>
            </w:r>
            <w:r w:rsidRPr="00E12AD7">
              <w:rPr>
                <w:b/>
              </w:rPr>
              <w:t>P</w:t>
            </w:r>
          </w:p>
        </w:tc>
        <w:tc>
          <w:tcPr>
            <w:tcW w:w="3021" w:type="dxa"/>
            <w:vAlign w:val="center"/>
          </w:tcPr>
          <w:p w14:paraId="6BA61235" w14:textId="3499D3BF" w:rsidR="00350274" w:rsidRPr="00E12AD7" w:rsidRDefault="00350274" w:rsidP="00382DFB">
            <w:pPr>
              <w:jc w:val="center"/>
              <w:rPr>
                <w:b/>
              </w:rPr>
            </w:pPr>
            <w:r w:rsidRPr="00E12AD7">
              <w:rPr>
                <w:b/>
              </w:rPr>
              <w:t>Articles du CCAG-</w:t>
            </w:r>
            <w:r w:rsidR="00136D70">
              <w:rPr>
                <w:b/>
              </w:rPr>
              <w:t>FCS</w:t>
            </w:r>
          </w:p>
        </w:tc>
        <w:tc>
          <w:tcPr>
            <w:tcW w:w="3021" w:type="dxa"/>
            <w:vAlign w:val="center"/>
          </w:tcPr>
          <w:p w14:paraId="5D15613B" w14:textId="77777777" w:rsidR="00350274" w:rsidRPr="00E12AD7" w:rsidRDefault="00350274" w:rsidP="00382DFB">
            <w:pPr>
              <w:jc w:val="center"/>
              <w:rPr>
                <w:b/>
              </w:rPr>
            </w:pPr>
            <w:r w:rsidRPr="00E12AD7">
              <w:rPr>
                <w:b/>
              </w:rPr>
              <w:t>Objet de la dérogation</w:t>
            </w:r>
          </w:p>
        </w:tc>
      </w:tr>
      <w:tr w:rsidR="00350274" w14:paraId="7A408A6F" w14:textId="77777777" w:rsidTr="00382DFB">
        <w:trPr>
          <w:jc w:val="center"/>
        </w:trPr>
        <w:tc>
          <w:tcPr>
            <w:tcW w:w="3020" w:type="dxa"/>
            <w:vAlign w:val="center"/>
          </w:tcPr>
          <w:p w14:paraId="68E0F6E0" w14:textId="7DAB9E4F" w:rsidR="00350274" w:rsidRPr="005F0E4F" w:rsidRDefault="00350274" w:rsidP="00382DFB">
            <w:pPr>
              <w:jc w:val="center"/>
            </w:pPr>
            <w:r w:rsidRPr="005F0E4F">
              <w:t xml:space="preserve">Article </w:t>
            </w:r>
            <w:r w:rsidR="00E26755">
              <w:t>3</w:t>
            </w:r>
          </w:p>
        </w:tc>
        <w:tc>
          <w:tcPr>
            <w:tcW w:w="3021" w:type="dxa"/>
            <w:vAlign w:val="center"/>
          </w:tcPr>
          <w:p w14:paraId="196BCFCF" w14:textId="77777777" w:rsidR="00350274" w:rsidRPr="005F0E4F" w:rsidRDefault="00350274" w:rsidP="00382DFB">
            <w:pPr>
              <w:jc w:val="center"/>
            </w:pPr>
            <w:r>
              <w:t>Article 4</w:t>
            </w:r>
          </w:p>
        </w:tc>
        <w:tc>
          <w:tcPr>
            <w:tcW w:w="3021" w:type="dxa"/>
            <w:vAlign w:val="center"/>
          </w:tcPr>
          <w:p w14:paraId="58100945" w14:textId="77777777" w:rsidR="00350274" w:rsidRPr="005F0E4F" w:rsidRDefault="00350274" w:rsidP="00382DFB">
            <w:pPr>
              <w:jc w:val="center"/>
            </w:pPr>
            <w:r>
              <w:t>Ordre de priorité des pièces contractuelles</w:t>
            </w:r>
          </w:p>
        </w:tc>
      </w:tr>
      <w:tr w:rsidR="00E26755" w14:paraId="4A636397" w14:textId="77777777" w:rsidTr="00A7108F">
        <w:trPr>
          <w:jc w:val="center"/>
        </w:trPr>
        <w:tc>
          <w:tcPr>
            <w:tcW w:w="3020" w:type="dxa"/>
            <w:vAlign w:val="center"/>
          </w:tcPr>
          <w:p w14:paraId="2260CF42" w14:textId="3461753D" w:rsidR="00E26755" w:rsidRPr="005F0E4F" w:rsidRDefault="00E26755" w:rsidP="00A7108F">
            <w:pPr>
              <w:jc w:val="center"/>
            </w:pPr>
            <w:r>
              <w:t>Article 4.3</w:t>
            </w:r>
          </w:p>
        </w:tc>
        <w:tc>
          <w:tcPr>
            <w:tcW w:w="3021" w:type="dxa"/>
            <w:vAlign w:val="center"/>
          </w:tcPr>
          <w:p w14:paraId="76FBEBA4" w14:textId="0A11B386" w:rsidR="00E26755" w:rsidRDefault="00E26755" w:rsidP="00A7108F">
            <w:pPr>
              <w:jc w:val="center"/>
            </w:pPr>
            <w:r>
              <w:t>10.1.1</w:t>
            </w:r>
          </w:p>
        </w:tc>
        <w:tc>
          <w:tcPr>
            <w:tcW w:w="3021" w:type="dxa"/>
            <w:vAlign w:val="center"/>
          </w:tcPr>
          <w:p w14:paraId="398BFC86" w14:textId="33D0E992" w:rsidR="00E26755" w:rsidRDefault="00E26755" w:rsidP="00A7108F">
            <w:pPr>
              <w:jc w:val="center"/>
            </w:pPr>
            <w:r>
              <w:t>Révision des prix</w:t>
            </w:r>
          </w:p>
        </w:tc>
      </w:tr>
      <w:tr w:rsidR="00E26755" w14:paraId="00B5695F" w14:textId="77777777" w:rsidTr="00A7108F">
        <w:trPr>
          <w:jc w:val="center"/>
        </w:trPr>
        <w:tc>
          <w:tcPr>
            <w:tcW w:w="3020" w:type="dxa"/>
            <w:vAlign w:val="center"/>
          </w:tcPr>
          <w:p w14:paraId="61F0798F" w14:textId="050126E1" w:rsidR="00E26755" w:rsidRPr="005F0E4F" w:rsidRDefault="00E26755" w:rsidP="00A7108F">
            <w:pPr>
              <w:jc w:val="center"/>
            </w:pPr>
            <w:r>
              <w:t xml:space="preserve">Article 7.1 </w:t>
            </w:r>
          </w:p>
        </w:tc>
        <w:tc>
          <w:tcPr>
            <w:tcW w:w="3021" w:type="dxa"/>
            <w:vAlign w:val="center"/>
          </w:tcPr>
          <w:p w14:paraId="61745DC1" w14:textId="150F58FA" w:rsidR="00E26755" w:rsidRDefault="00E26755" w:rsidP="00A7108F">
            <w:pPr>
              <w:jc w:val="center"/>
            </w:pPr>
            <w:r>
              <w:t>Chapitre 5</w:t>
            </w:r>
          </w:p>
        </w:tc>
        <w:tc>
          <w:tcPr>
            <w:tcW w:w="3021" w:type="dxa"/>
            <w:vAlign w:val="center"/>
          </w:tcPr>
          <w:p w14:paraId="483DAA27" w14:textId="3F41899B" w:rsidR="00E26755" w:rsidRDefault="00E26755" w:rsidP="00A7108F">
            <w:pPr>
              <w:jc w:val="center"/>
            </w:pPr>
            <w:r>
              <w:t>Opérations de vérification</w:t>
            </w:r>
          </w:p>
        </w:tc>
      </w:tr>
      <w:tr w:rsidR="00E26755" w14:paraId="7534CCF5" w14:textId="77777777" w:rsidTr="00382DFB">
        <w:trPr>
          <w:jc w:val="center"/>
        </w:trPr>
        <w:tc>
          <w:tcPr>
            <w:tcW w:w="3020" w:type="dxa"/>
            <w:vAlign w:val="center"/>
          </w:tcPr>
          <w:p w14:paraId="64D34E8C" w14:textId="24F4D200" w:rsidR="00E26755" w:rsidRPr="005F0E4F" w:rsidRDefault="00E26755" w:rsidP="00382DFB">
            <w:pPr>
              <w:jc w:val="center"/>
            </w:pPr>
            <w:r>
              <w:t>Article 13</w:t>
            </w:r>
          </w:p>
        </w:tc>
        <w:tc>
          <w:tcPr>
            <w:tcW w:w="3021" w:type="dxa"/>
            <w:vAlign w:val="center"/>
          </w:tcPr>
          <w:p w14:paraId="197941A1" w14:textId="73054E83" w:rsidR="00E26755" w:rsidRDefault="00E26755" w:rsidP="00382DFB">
            <w:pPr>
              <w:jc w:val="center"/>
            </w:pPr>
            <w:r>
              <w:t>14</w:t>
            </w:r>
          </w:p>
        </w:tc>
        <w:tc>
          <w:tcPr>
            <w:tcW w:w="3021" w:type="dxa"/>
            <w:vAlign w:val="center"/>
          </w:tcPr>
          <w:p w14:paraId="5BD77F20" w14:textId="490CE6C3" w:rsidR="00E26755" w:rsidRDefault="00E26755" w:rsidP="00382DFB">
            <w:pPr>
              <w:jc w:val="center"/>
            </w:pPr>
            <w:r>
              <w:t>Pénalités</w:t>
            </w:r>
          </w:p>
        </w:tc>
      </w:tr>
    </w:tbl>
    <w:p w14:paraId="190BB385" w14:textId="77777777" w:rsidR="00350274" w:rsidRDefault="00350274" w:rsidP="00350274">
      <w:pPr>
        <w:rPr>
          <w:highlight w:val="lightGray"/>
        </w:rPr>
      </w:pPr>
    </w:p>
    <w:p w14:paraId="70F2BE12" w14:textId="77777777" w:rsidR="00350274" w:rsidRPr="00350274" w:rsidRDefault="00350274" w:rsidP="00350274">
      <w:pPr>
        <w:rPr>
          <w:highlight w:val="lightGray"/>
        </w:rPr>
      </w:pPr>
    </w:p>
    <w:p w14:paraId="271012BD" w14:textId="77777777" w:rsidR="00D2218D" w:rsidRDefault="00242124" w:rsidP="00F313AC">
      <w:pPr>
        <w:pStyle w:val="Titre1"/>
        <w:numPr>
          <w:ilvl w:val="0"/>
          <w:numId w:val="1"/>
        </w:numPr>
        <w:rPr>
          <w:highlight w:val="lightGray"/>
        </w:rPr>
      </w:pPr>
      <w:r>
        <w:rPr>
          <w:highlight w:val="lightGray"/>
        </w:rPr>
        <w:t> </w:t>
      </w:r>
      <w:bookmarkStart w:id="430" w:name="_Toc208562785"/>
      <w:r>
        <w:rPr>
          <w:highlight w:val="lightGray"/>
        </w:rPr>
        <w:t>ANNEXES</w:t>
      </w:r>
      <w:bookmarkEnd w:id="430"/>
    </w:p>
    <w:p w14:paraId="6E23AD03" w14:textId="77777777" w:rsidR="00D2218D" w:rsidRDefault="00D2218D" w:rsidP="00D2218D">
      <w:pPr>
        <w:rPr>
          <w:highlight w:val="lightGray"/>
        </w:rPr>
      </w:pPr>
    </w:p>
    <w:p w14:paraId="694A53FA" w14:textId="15423CCD" w:rsidR="00D2218D" w:rsidRPr="004E6F0D" w:rsidRDefault="00D2218D" w:rsidP="00D2218D">
      <w:pPr>
        <w:rPr>
          <w:b/>
          <w:bCs/>
        </w:rPr>
      </w:pPr>
      <w:r w:rsidRPr="004E6F0D">
        <w:rPr>
          <w:b/>
          <w:bCs/>
        </w:rPr>
        <w:t xml:space="preserve">Annexe 1 – </w:t>
      </w:r>
      <w:r w:rsidR="00136D70" w:rsidRPr="004E6F0D">
        <w:rPr>
          <w:b/>
          <w:bCs/>
        </w:rPr>
        <w:t>Protection des données à caractère personnel</w:t>
      </w:r>
      <w:r w:rsidRPr="004E6F0D">
        <w:rPr>
          <w:b/>
          <w:bCs/>
        </w:rPr>
        <w:t xml:space="preserve"> </w:t>
      </w:r>
    </w:p>
    <w:p w14:paraId="29233601" w14:textId="46DB7A50" w:rsidR="004E6F0D" w:rsidRDefault="004E6F0D" w:rsidP="00D2218D"/>
    <w:p w14:paraId="6CF02082" w14:textId="7521E1A3" w:rsidR="004E6F0D" w:rsidRDefault="004E6F0D" w:rsidP="004E6F0D">
      <w:pPr>
        <w:pStyle w:val="Paragraphedeliste"/>
        <w:numPr>
          <w:ilvl w:val="0"/>
          <w:numId w:val="49"/>
        </w:numPr>
      </w:pPr>
      <w:r w:rsidRPr="004E6F0D">
        <w:lastRenderedPageBreak/>
        <w:t>25.31_CCAP_Annexe 1_RGPD</w:t>
      </w:r>
    </w:p>
    <w:p w14:paraId="57CE44EA" w14:textId="77777777" w:rsidR="00D2218D" w:rsidRDefault="00D2218D" w:rsidP="00D2218D"/>
    <w:p w14:paraId="2B72A0B1" w14:textId="2D34951E" w:rsidR="00B02D17" w:rsidRPr="00D2218D" w:rsidRDefault="00D2218D" w:rsidP="00D2218D">
      <w:r w:rsidRPr="00D2218D">
        <w:t xml:space="preserve"> </w:t>
      </w:r>
      <w:r w:rsidR="00B02D17" w:rsidRPr="00D2218D">
        <w:t xml:space="preserve"> </w:t>
      </w:r>
    </w:p>
    <w:sectPr w:rsidR="00B02D17" w:rsidRPr="00D2218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3F0E" w14:textId="77777777" w:rsidR="003013AC" w:rsidRDefault="003013AC" w:rsidP="002B66E1">
      <w:r>
        <w:separator/>
      </w:r>
    </w:p>
  </w:endnote>
  <w:endnote w:type="continuationSeparator" w:id="0">
    <w:p w14:paraId="30F6880C" w14:textId="77777777" w:rsidR="003013AC" w:rsidRDefault="003013AC" w:rsidP="002B6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C8BFB" w14:textId="23E13283" w:rsidR="00935020" w:rsidRDefault="006D0468">
    <w:pPr>
      <w:pStyle w:val="Pieddepage"/>
    </w:pPr>
    <w:r>
      <w:rPr>
        <w:noProof/>
      </w:rPr>
      <mc:AlternateContent>
        <mc:Choice Requires="wps">
          <w:drawing>
            <wp:anchor distT="0" distB="0" distL="0" distR="0" simplePos="0" relativeHeight="251659264" behindDoc="0" locked="0" layoutInCell="1" allowOverlap="1" wp14:anchorId="115B9685" wp14:editId="6137B6AC">
              <wp:simplePos x="635" y="635"/>
              <wp:positionH relativeFrom="page">
                <wp:align>center</wp:align>
              </wp:positionH>
              <wp:positionV relativeFrom="page">
                <wp:align>bottom</wp:align>
              </wp:positionV>
              <wp:extent cx="607060" cy="345440"/>
              <wp:effectExtent l="0" t="0" r="2540" b="0"/>
              <wp:wrapNone/>
              <wp:docPr id="794833671"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7060" cy="345440"/>
                      </a:xfrm>
                      <a:prstGeom prst="rect">
                        <a:avLst/>
                      </a:prstGeom>
                      <a:noFill/>
                      <a:ln>
                        <a:noFill/>
                      </a:ln>
                    </wps:spPr>
                    <wps:txbx>
                      <w:txbxContent>
                        <w:p w14:paraId="378D0E66" w14:textId="396E40B0" w:rsidR="006D0468" w:rsidRPr="006D0468" w:rsidRDefault="006D0468" w:rsidP="006D0468">
                          <w:pPr>
                            <w:rPr>
                              <w:rFonts w:ascii="Calibri" w:eastAsia="Calibri" w:hAnsi="Calibri" w:cs="Calibri"/>
                              <w:noProof/>
                              <w:sz w:val="20"/>
                            </w:rPr>
                          </w:pPr>
                          <w:r w:rsidRPr="006D0468">
                            <w:rPr>
                              <w:rFonts w:ascii="Calibri" w:eastAsia="Calibri" w:hAnsi="Calibri" w:cs="Calibri"/>
                              <w:noProof/>
                              <w:sz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115B9685" id="_x0000_t202" coordsize="21600,21600" o:spt="202" path="m,l,21600r21600,l21600,xe">
              <v:stroke joinstyle="miter"/>
              <v:path gradientshapeok="t" o:connecttype="rect"/>
            </v:shapetype>
            <v:shape id="Zone de texte 2" o:spid="_x0000_s1028" type="#_x0000_t202" alt="C1 - Interne" style="position:absolute;left:0;text-align:left;margin-left:0;margin-top:0;width:47.8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" filled="f" stroked="f">
              <v:fill o:detectmouseclick="t"/>
              <v:textbox style="mso-fit-shape-to-text:t" inset="0,0,0,15pt">
                <w:txbxContent>
                  <w:p w14:paraId="378D0E66" w14:textId="396E40B0" w:rsidR="006D0468" w:rsidRPr="006D0468" w:rsidRDefault="006D0468" w:rsidP="006D0468">
                    <w:pPr>
                      <w:rPr>
                        <w:rFonts w:ascii="Calibri" w:eastAsia="Calibri" w:hAnsi="Calibri" w:cs="Calibri"/>
                        <w:noProof/>
                        <w:sz w:val="20"/>
                      </w:rPr>
                    </w:pPr>
                    <w:r w:rsidRPr="006D0468">
                      <w:rPr>
                        <w:rFonts w:ascii="Calibri" w:eastAsia="Calibri" w:hAnsi="Calibri" w:cs="Calibri"/>
                        <w:noProof/>
                        <w:sz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6D3713" w:rsidRPr="0066536E" w14:paraId="153F6007" w14:textId="77777777" w:rsidTr="00992E08">
      <w:trPr>
        <w:trHeight w:val="245"/>
      </w:trPr>
      <w:tc>
        <w:tcPr>
          <w:tcW w:w="1486" w:type="dxa"/>
        </w:tcPr>
        <w:p w14:paraId="7DE4F16A" w14:textId="74B81F6A" w:rsidR="006D3713" w:rsidRPr="0066536E" w:rsidRDefault="006D0468" w:rsidP="002B66E1">
          <w:pPr>
            <w:jc w:val="center"/>
            <w:rPr>
              <w:rFonts w:eastAsia="Calibri" w:cs="Open Sans"/>
              <w:sz w:val="18"/>
              <w:szCs w:val="18"/>
              <w:lang w:eastAsia="en-US"/>
            </w:rPr>
          </w:pPr>
          <w:r>
            <w:rPr>
              <w:rFonts w:eastAsia="Calibri" w:cs="Open Sans"/>
              <w:noProof/>
              <w:sz w:val="18"/>
              <w:szCs w:val="18"/>
              <w:lang w:val="en-GB" w:eastAsia="en-US"/>
            </w:rPr>
            <mc:AlternateContent>
              <mc:Choice Requires="wps">
                <w:drawing>
                  <wp:anchor distT="0" distB="0" distL="0" distR="0" simplePos="0" relativeHeight="251660288" behindDoc="0" locked="0" layoutInCell="1" allowOverlap="1" wp14:anchorId="569A25EF" wp14:editId="15F6081E">
                    <wp:simplePos x="971550" y="9763125"/>
                    <wp:positionH relativeFrom="page">
                      <wp:align>center</wp:align>
                    </wp:positionH>
                    <wp:positionV relativeFrom="page">
                      <wp:align>bottom</wp:align>
                    </wp:positionV>
                    <wp:extent cx="607060" cy="345440"/>
                    <wp:effectExtent l="0" t="0" r="2540" b="0"/>
                    <wp:wrapNone/>
                    <wp:docPr id="399070296" name="Zone de texte 3"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7060" cy="345440"/>
                            </a:xfrm>
                            <a:prstGeom prst="rect">
                              <a:avLst/>
                            </a:prstGeom>
                            <a:noFill/>
                            <a:ln>
                              <a:noFill/>
                            </a:ln>
                          </wps:spPr>
                          <wps:txbx>
                            <w:txbxContent>
                              <w:p w14:paraId="7819ECB1" w14:textId="159A388A" w:rsidR="006D0468" w:rsidRPr="006D0468" w:rsidRDefault="006D0468" w:rsidP="006D0468">
                                <w:pPr>
                                  <w:rPr>
                                    <w:rFonts w:ascii="Calibri" w:eastAsia="Calibri" w:hAnsi="Calibri" w:cs="Calibri"/>
                                    <w:noProof/>
                                    <w:sz w:val="20"/>
                                  </w:rPr>
                                </w:pPr>
                                <w:r w:rsidRPr="006D0468">
                                  <w:rPr>
                                    <w:rFonts w:ascii="Calibri" w:eastAsia="Calibri" w:hAnsi="Calibri" w:cs="Calibri"/>
                                    <w:noProof/>
                                    <w:sz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569A25EF" id="_x0000_t202" coordsize="21600,21600" o:spt="202" path="m,l,21600r21600,l21600,xe">
                    <v:stroke joinstyle="miter"/>
                    <v:path gradientshapeok="t" o:connecttype="rect"/>
                  </v:shapetype>
                  <v:shape id="Zone de texte 3" o:spid="_x0000_s1029" type="#_x0000_t202" alt="C1 - Interne" style="position:absolute;left:0;text-align:left;margin-left:0;margin-top:0;width:47.8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" filled="f" stroked="f">
                    <v:fill o:detectmouseclick="t"/>
                    <v:textbox style="mso-fit-shape-to-text:t" inset="0,0,0,15pt">
                      <w:txbxContent>
                        <w:p w14:paraId="7819ECB1" w14:textId="159A388A" w:rsidR="006D0468" w:rsidRPr="006D0468" w:rsidRDefault="006D0468" w:rsidP="006D0468">
                          <w:pPr>
                            <w:rPr>
                              <w:rFonts w:ascii="Calibri" w:eastAsia="Calibri" w:hAnsi="Calibri" w:cs="Calibri"/>
                              <w:noProof/>
                              <w:sz w:val="20"/>
                            </w:rPr>
                          </w:pPr>
                          <w:r w:rsidRPr="006D0468">
                            <w:rPr>
                              <w:rFonts w:ascii="Calibri" w:eastAsia="Calibri" w:hAnsi="Calibri" w:cs="Calibri"/>
                              <w:noProof/>
                              <w:sz w:val="20"/>
                            </w:rPr>
                            <w:t>C1 - Interne</w:t>
                          </w:r>
                        </w:p>
                      </w:txbxContent>
                    </v:textbox>
                    <w10:wrap anchorx="page" anchory="page"/>
                  </v:shape>
                </w:pict>
              </mc:Fallback>
            </mc:AlternateContent>
          </w:r>
          <w:r w:rsidR="006D3713">
            <w:rPr>
              <w:rFonts w:eastAsia="Calibri" w:cs="Open Sans"/>
              <w:sz w:val="18"/>
              <w:szCs w:val="18"/>
              <w:lang w:val="en-GB" w:eastAsia="en-US"/>
            </w:rPr>
            <w:t>AP</w:t>
          </w:r>
          <w:r w:rsidR="006D3713" w:rsidRPr="0066536E">
            <w:rPr>
              <w:rFonts w:eastAsia="Calibri" w:cs="Open Sans"/>
              <w:sz w:val="18"/>
              <w:szCs w:val="18"/>
              <w:lang w:val="en-GB" w:eastAsia="en-US"/>
            </w:rPr>
            <w:t>-HP</w:t>
          </w:r>
        </w:p>
      </w:tc>
      <w:tc>
        <w:tcPr>
          <w:tcW w:w="5670" w:type="dxa"/>
        </w:tcPr>
        <w:p w14:paraId="530E7B19" w14:textId="6BF743D1" w:rsidR="006D3713" w:rsidRPr="00552AAD" w:rsidRDefault="006D3713" w:rsidP="002B66E1">
          <w:pPr>
            <w:pStyle w:val="Pieddepage"/>
            <w:jc w:val="center"/>
            <w:rPr>
              <w:rFonts w:eastAsia="Calibri" w:cs="Open Sans"/>
              <w:sz w:val="18"/>
              <w:szCs w:val="18"/>
              <w:lang w:eastAsia="en-US"/>
            </w:rPr>
          </w:pPr>
          <w:r w:rsidRPr="00552AAD">
            <w:rPr>
              <w:rFonts w:eastAsia="Calibri" w:cs="Open Sans"/>
              <w:sz w:val="18"/>
              <w:szCs w:val="18"/>
              <w:lang w:eastAsia="en-US"/>
            </w:rPr>
            <w:t xml:space="preserve">Consultation n° </w:t>
          </w:r>
          <w:r w:rsidR="00552AAD" w:rsidRPr="00552AAD">
            <w:rPr>
              <w:rFonts w:eastAsia="Calibri" w:cs="Open Sans"/>
              <w:sz w:val="18"/>
              <w:szCs w:val="18"/>
              <w:lang w:eastAsia="en-US"/>
            </w:rPr>
            <w:t>25.31-IT</w:t>
          </w:r>
        </w:p>
      </w:tc>
      <w:tc>
        <w:tcPr>
          <w:tcW w:w="2075" w:type="dxa"/>
        </w:tcPr>
        <w:p w14:paraId="6D955734" w14:textId="6C98D87C" w:rsidR="006D3713" w:rsidRPr="0066536E" w:rsidRDefault="00552AAD" w:rsidP="002B66E1">
          <w:pPr>
            <w:pStyle w:val="Pieddepage"/>
            <w:jc w:val="center"/>
            <w:rPr>
              <w:rFonts w:eastAsia="Calibri" w:cs="Open Sans"/>
              <w:color w:val="auto"/>
              <w:sz w:val="18"/>
              <w:szCs w:val="18"/>
              <w:lang w:val="en-GB" w:eastAsia="en-US"/>
            </w:rPr>
          </w:pPr>
          <w:r>
            <w:rPr>
              <w:rFonts w:eastAsia="Calibri" w:cs="Open Sans"/>
              <w:color w:val="auto"/>
              <w:sz w:val="18"/>
              <w:szCs w:val="18"/>
              <w:lang w:val="en-GB" w:eastAsia="en-US"/>
            </w:rPr>
            <w:t>AGEPS</w:t>
          </w:r>
        </w:p>
      </w:tc>
    </w:tr>
    <w:tr w:rsidR="006D3713" w:rsidRPr="0066536E" w14:paraId="77DECBCE" w14:textId="77777777" w:rsidTr="00992E08">
      <w:trPr>
        <w:trHeight w:val="245"/>
      </w:trPr>
      <w:tc>
        <w:tcPr>
          <w:tcW w:w="1486" w:type="dxa"/>
        </w:tcPr>
        <w:p w14:paraId="3B53A304" w14:textId="77777777" w:rsidR="006D3713" w:rsidRPr="0066536E" w:rsidRDefault="006D3713" w:rsidP="002B66E1">
          <w:pPr>
            <w:jc w:val="center"/>
            <w:rPr>
              <w:rFonts w:eastAsia="Calibri" w:cs="Open Sans"/>
              <w:sz w:val="18"/>
              <w:szCs w:val="18"/>
              <w:lang w:eastAsia="en-US"/>
            </w:rPr>
          </w:pPr>
        </w:p>
      </w:tc>
      <w:tc>
        <w:tcPr>
          <w:tcW w:w="5670" w:type="dxa"/>
        </w:tcPr>
        <w:p w14:paraId="12A1AC51" w14:textId="145E4CB3" w:rsidR="006D3713" w:rsidRPr="00552AAD" w:rsidRDefault="006D3713" w:rsidP="002B66E1">
          <w:pPr>
            <w:jc w:val="center"/>
            <w:rPr>
              <w:rFonts w:eastAsia="Calibri" w:cs="Open Sans"/>
              <w:sz w:val="18"/>
              <w:szCs w:val="18"/>
              <w:lang w:eastAsia="en-US"/>
            </w:rPr>
          </w:pPr>
          <w:r w:rsidRPr="00552AAD">
            <w:rPr>
              <w:rFonts w:eastAsia="Calibri" w:cs="Open Sans"/>
              <w:sz w:val="18"/>
              <w:szCs w:val="18"/>
              <w:lang w:eastAsia="en-US"/>
            </w:rPr>
            <w:t>Dernière mise à jour du </w:t>
          </w:r>
          <w:r w:rsidR="00935020">
            <w:rPr>
              <w:rFonts w:eastAsia="Calibri" w:cs="Open Sans"/>
              <w:sz w:val="18"/>
              <w:szCs w:val="18"/>
              <w:lang w:eastAsia="en-US"/>
            </w:rPr>
            <w:t>02</w:t>
          </w:r>
          <w:r w:rsidRPr="00552AAD">
            <w:rPr>
              <w:rFonts w:eastAsia="Calibri" w:cs="Open Sans"/>
              <w:sz w:val="18"/>
              <w:szCs w:val="18"/>
              <w:lang w:eastAsia="en-US"/>
            </w:rPr>
            <w:t>/</w:t>
          </w:r>
          <w:r w:rsidR="00935020">
            <w:rPr>
              <w:rFonts w:eastAsia="Calibri" w:cs="Open Sans"/>
              <w:sz w:val="18"/>
              <w:szCs w:val="18"/>
              <w:lang w:eastAsia="en-US"/>
            </w:rPr>
            <w:t>10</w:t>
          </w:r>
          <w:r w:rsidRPr="00552AAD">
            <w:rPr>
              <w:rFonts w:eastAsia="Calibri" w:cs="Open Sans"/>
              <w:sz w:val="18"/>
              <w:szCs w:val="18"/>
              <w:lang w:eastAsia="en-US"/>
            </w:rPr>
            <w:t>/</w:t>
          </w:r>
          <w:r w:rsidR="00552AAD" w:rsidRPr="00552AAD">
            <w:rPr>
              <w:rFonts w:eastAsia="Calibri" w:cs="Open Sans"/>
              <w:sz w:val="18"/>
              <w:szCs w:val="18"/>
              <w:lang w:eastAsia="en-US"/>
            </w:rPr>
            <w:t>2025</w:t>
          </w:r>
        </w:p>
      </w:tc>
      <w:tc>
        <w:tcPr>
          <w:tcW w:w="2075" w:type="dxa"/>
        </w:tcPr>
        <w:p w14:paraId="5F5C6D6D" w14:textId="04D8B9B3" w:rsidR="006D3713" w:rsidRPr="0066536E" w:rsidRDefault="006D3713" w:rsidP="002B66E1">
          <w:pPr>
            <w:jc w:val="center"/>
            <w:rPr>
              <w:rFonts w:eastAsia="Calibri" w:cs="Open Sans"/>
              <w:sz w:val="18"/>
              <w:szCs w:val="18"/>
              <w:lang w:eastAsia="en-US"/>
            </w:rPr>
          </w:pPr>
          <w:r w:rsidRPr="0066536E">
            <w:rPr>
              <w:rFonts w:eastAsia="Calibri" w:cs="Open Sans"/>
              <w:sz w:val="18"/>
              <w:szCs w:val="18"/>
              <w:lang w:eastAsia="en-US"/>
            </w:rPr>
            <w:fldChar w:fldCharType="begin"/>
          </w:r>
          <w:r w:rsidRPr="0066536E">
            <w:rPr>
              <w:rFonts w:eastAsia="Calibri" w:cs="Open Sans"/>
              <w:sz w:val="18"/>
              <w:szCs w:val="18"/>
              <w:lang w:eastAsia="en-US"/>
            </w:rPr>
            <w:instrText xml:space="preserve"> PAGE </w:instrText>
          </w:r>
          <w:r w:rsidRPr="0066536E">
            <w:rPr>
              <w:rFonts w:eastAsia="Calibri" w:cs="Open Sans"/>
              <w:sz w:val="18"/>
              <w:szCs w:val="18"/>
              <w:lang w:eastAsia="en-US"/>
            </w:rPr>
            <w:fldChar w:fldCharType="separate"/>
          </w:r>
          <w:r w:rsidR="00CE61EF">
            <w:rPr>
              <w:rFonts w:eastAsia="Calibri" w:cs="Open Sans"/>
              <w:noProof/>
              <w:sz w:val="18"/>
              <w:szCs w:val="18"/>
              <w:lang w:eastAsia="en-US"/>
            </w:rPr>
            <w:t>32</w:t>
          </w:r>
          <w:r w:rsidRPr="0066536E">
            <w:rPr>
              <w:rFonts w:eastAsia="Calibri" w:cs="Open Sans"/>
              <w:sz w:val="18"/>
              <w:szCs w:val="18"/>
              <w:lang w:eastAsia="en-US"/>
            </w:rPr>
            <w:fldChar w:fldCharType="end"/>
          </w:r>
          <w:r w:rsidRPr="0066536E">
            <w:rPr>
              <w:rFonts w:eastAsia="Calibri" w:cs="Open Sans"/>
              <w:sz w:val="18"/>
              <w:szCs w:val="18"/>
              <w:lang w:eastAsia="en-US"/>
            </w:rPr>
            <w:t xml:space="preserve"> / </w:t>
          </w:r>
          <w:r w:rsidRPr="0066536E">
            <w:rPr>
              <w:rStyle w:val="Numrodepage"/>
              <w:rFonts w:eastAsia="Calibri" w:cs="Open Sans"/>
              <w:sz w:val="18"/>
              <w:szCs w:val="18"/>
              <w:lang w:eastAsia="en-US"/>
            </w:rPr>
            <w:fldChar w:fldCharType="begin"/>
          </w:r>
          <w:r w:rsidRPr="0066536E">
            <w:rPr>
              <w:rStyle w:val="Numrodepage"/>
              <w:rFonts w:eastAsia="Calibri" w:cs="Open Sans"/>
              <w:sz w:val="18"/>
              <w:szCs w:val="18"/>
              <w:lang w:eastAsia="en-US"/>
            </w:rPr>
            <w:instrText xml:space="preserve"> NUMPAGES </w:instrText>
          </w:r>
          <w:r w:rsidRPr="0066536E">
            <w:rPr>
              <w:rStyle w:val="Numrodepage"/>
              <w:rFonts w:eastAsia="Calibri" w:cs="Open Sans"/>
              <w:sz w:val="18"/>
              <w:szCs w:val="18"/>
              <w:lang w:eastAsia="en-US"/>
            </w:rPr>
            <w:fldChar w:fldCharType="separate"/>
          </w:r>
          <w:r w:rsidR="00CE61EF">
            <w:rPr>
              <w:rStyle w:val="Numrodepage"/>
              <w:rFonts w:eastAsia="Calibri" w:cs="Open Sans"/>
              <w:noProof/>
              <w:sz w:val="18"/>
              <w:szCs w:val="18"/>
              <w:lang w:eastAsia="en-US"/>
            </w:rPr>
            <w:t>33</w:t>
          </w:r>
          <w:r w:rsidRPr="0066536E">
            <w:rPr>
              <w:rStyle w:val="Numrodepage"/>
              <w:rFonts w:eastAsia="Calibri" w:cs="Open Sans"/>
              <w:sz w:val="18"/>
              <w:szCs w:val="18"/>
              <w:lang w:eastAsia="en-US"/>
            </w:rPr>
            <w:fldChar w:fldCharType="end"/>
          </w:r>
        </w:p>
      </w:tc>
    </w:tr>
  </w:tbl>
  <w:p w14:paraId="393D9C8A" w14:textId="77777777" w:rsidR="006D3713" w:rsidRDefault="006D371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11FBA" w14:textId="0720BA01" w:rsidR="00935020" w:rsidRDefault="006D0468">
    <w:pPr>
      <w:pStyle w:val="Pieddepage"/>
    </w:pPr>
    <w:r>
      <w:rPr>
        <w:noProof/>
      </w:rPr>
      <mc:AlternateContent>
        <mc:Choice Requires="wps">
          <w:drawing>
            <wp:anchor distT="0" distB="0" distL="0" distR="0" simplePos="0" relativeHeight="251658240" behindDoc="0" locked="0" layoutInCell="1" allowOverlap="1" wp14:anchorId="0D8C7462" wp14:editId="631E3DB8">
              <wp:simplePos x="635" y="635"/>
              <wp:positionH relativeFrom="page">
                <wp:align>center</wp:align>
              </wp:positionH>
              <wp:positionV relativeFrom="page">
                <wp:align>bottom</wp:align>
              </wp:positionV>
              <wp:extent cx="607060" cy="345440"/>
              <wp:effectExtent l="0" t="0" r="2540" b="0"/>
              <wp:wrapNone/>
              <wp:docPr id="2147458678"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7060" cy="345440"/>
                      </a:xfrm>
                      <a:prstGeom prst="rect">
                        <a:avLst/>
                      </a:prstGeom>
                      <a:noFill/>
                      <a:ln>
                        <a:noFill/>
                      </a:ln>
                    </wps:spPr>
                    <wps:txbx>
                      <w:txbxContent>
                        <w:p w14:paraId="3C5C05EA" w14:textId="315BC24B" w:rsidR="006D0468" w:rsidRPr="006D0468" w:rsidRDefault="006D0468" w:rsidP="006D0468">
                          <w:pPr>
                            <w:rPr>
                              <w:rFonts w:ascii="Calibri" w:eastAsia="Calibri" w:hAnsi="Calibri" w:cs="Calibri"/>
                              <w:noProof/>
                              <w:sz w:val="20"/>
                            </w:rPr>
                          </w:pPr>
                          <w:r w:rsidRPr="006D0468">
                            <w:rPr>
                              <w:rFonts w:ascii="Calibri" w:eastAsia="Calibri" w:hAnsi="Calibri" w:cs="Calibri"/>
                              <w:noProof/>
                              <w:sz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0D8C7462" id="_x0000_t202" coordsize="21600,21600" o:spt="202" path="m,l,21600r21600,l21600,xe">
              <v:stroke joinstyle="miter"/>
              <v:path gradientshapeok="t" o:connecttype="rect"/>
            </v:shapetype>
            <v:shape id="Zone de texte 1" o:spid="_x0000_s1030" type="#_x0000_t202" alt="C1 - Interne" style="position:absolute;left:0;text-align:left;margin-left:0;margin-top:0;width:47.8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" filled="f" stroked="f">
              <v:fill o:detectmouseclick="t"/>
              <v:textbox style="mso-fit-shape-to-text:t" inset="0,0,0,15pt">
                <w:txbxContent>
                  <w:p w14:paraId="3C5C05EA" w14:textId="315BC24B" w:rsidR="006D0468" w:rsidRPr="006D0468" w:rsidRDefault="006D0468" w:rsidP="006D0468">
                    <w:pPr>
                      <w:rPr>
                        <w:rFonts w:ascii="Calibri" w:eastAsia="Calibri" w:hAnsi="Calibri" w:cs="Calibri"/>
                        <w:noProof/>
                        <w:sz w:val="20"/>
                      </w:rPr>
                    </w:pPr>
                    <w:r w:rsidRPr="006D0468">
                      <w:rPr>
                        <w:rFonts w:ascii="Calibri" w:eastAsia="Calibri" w:hAnsi="Calibri" w:cs="Calibri"/>
                        <w:noProof/>
                        <w:sz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E4591" w14:textId="77777777" w:rsidR="003013AC" w:rsidRDefault="003013AC" w:rsidP="002B66E1">
      <w:r>
        <w:separator/>
      </w:r>
    </w:p>
  </w:footnote>
  <w:footnote w:type="continuationSeparator" w:id="0">
    <w:p w14:paraId="702DDB7E" w14:textId="77777777" w:rsidR="003013AC" w:rsidRDefault="003013AC" w:rsidP="002B6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8CDCE" w14:textId="77777777" w:rsidR="00935020" w:rsidRDefault="0093502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1442" w14:textId="77777777" w:rsidR="00935020" w:rsidRDefault="0093502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EFAD7" w14:textId="77777777" w:rsidR="00935020" w:rsidRDefault="0093502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48E5"/>
    <w:multiLevelType w:val="hybridMultilevel"/>
    <w:tmpl w:val="7D42A980"/>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2208A9"/>
    <w:multiLevelType w:val="hybridMultilevel"/>
    <w:tmpl w:val="BC1C35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D6414"/>
    <w:multiLevelType w:val="multilevel"/>
    <w:tmpl w:val="23BA20DE"/>
    <w:lvl w:ilvl="0">
      <w:start w:val="13"/>
      <w:numFmt w:val="decimal"/>
      <w:lvlText w:val="%1"/>
      <w:lvlJc w:val="left"/>
      <w:pPr>
        <w:ind w:left="465" w:hanging="465"/>
      </w:pPr>
      <w:rPr>
        <w:rFonts w:hint="default"/>
      </w:rPr>
    </w:lvl>
    <w:lvl w:ilvl="1">
      <w:start w:val="1"/>
      <w:numFmt w:val="decimal"/>
      <w:lvlText w:val="%1.%2"/>
      <w:lvlJc w:val="left"/>
      <w:pPr>
        <w:ind w:left="1545" w:hanging="46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CE85592"/>
    <w:multiLevelType w:val="multilevel"/>
    <w:tmpl w:val="53D0D794"/>
    <w:lvl w:ilvl="0">
      <w:start w:val="1"/>
      <w:numFmt w:val="decimal"/>
      <w:lvlText w:val="1.%1   "/>
      <w:lvlJc w:val="left"/>
      <w:pPr>
        <w:ind w:left="360" w:hanging="360"/>
      </w:pPr>
      <w:rPr>
        <w:rFonts w:hint="default"/>
      </w:rPr>
    </w:lvl>
    <w:lvl w:ilvl="1">
      <w:start w:val="1"/>
      <w:numFmt w:val="decimal"/>
      <w:lvlText w:val="%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0E2F5505"/>
    <w:multiLevelType w:val="hybridMultilevel"/>
    <w:tmpl w:val="4560F55A"/>
    <w:lvl w:ilvl="0" w:tplc="782EFE60">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68310E"/>
    <w:multiLevelType w:val="hybridMultilevel"/>
    <w:tmpl w:val="53125FB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A83125"/>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8BA5F8E"/>
    <w:multiLevelType w:val="multilevel"/>
    <w:tmpl w:val="09763FD4"/>
    <w:styleLink w:val="Style1"/>
    <w:lvl w:ilvl="0">
      <w:start w:val="1"/>
      <w:numFmt w:val="decimal"/>
      <w:lvlText w:val="Article %1 :"/>
      <w:lvlJc w:val="left"/>
      <w:pPr>
        <w:ind w:left="720" w:hanging="360"/>
      </w:pPr>
      <w:rPr>
        <w:rFonts w:ascii="Arial" w:hAnsi="Arial" w:hint="default"/>
        <w:b/>
        <w:i w:val="0"/>
        <w:u w:val="none"/>
      </w:rPr>
    </w:lvl>
    <w:lvl w:ilvl="1">
      <w:start w:val="1"/>
      <w:numFmt w:val="decimal"/>
      <w:lvlText w:val="%2."/>
      <w:lvlJc w:val="left"/>
      <w:pPr>
        <w:ind w:left="1440" w:hanging="360"/>
      </w:pPr>
      <w:rPr>
        <w:rFonts w:ascii="Arial" w:hAnsi="Arial"/>
        <w:b/>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0B3E6B"/>
    <w:multiLevelType w:val="multilevel"/>
    <w:tmpl w:val="5B8A0EC0"/>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4"/>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DA15C26"/>
    <w:multiLevelType w:val="hybridMultilevel"/>
    <w:tmpl w:val="B22E1AE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CB12D0"/>
    <w:multiLevelType w:val="multilevel"/>
    <w:tmpl w:val="195A13D0"/>
    <w:lvl w:ilvl="0">
      <w:start w:val="5"/>
      <w:numFmt w:val="decimal"/>
      <w:lvlText w:val="%1"/>
      <w:lvlJc w:val="left"/>
      <w:pPr>
        <w:ind w:left="360" w:hanging="360"/>
      </w:pPr>
      <w:rPr>
        <w:rFonts w:hint="default"/>
      </w:rPr>
    </w:lvl>
    <w:lvl w:ilvl="1">
      <w:start w:val="5"/>
      <w:numFmt w:val="decimal"/>
      <w:lvlText w:val="1.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200A4AC9"/>
    <w:multiLevelType w:val="multilevel"/>
    <w:tmpl w:val="A5BE10D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91D7D67"/>
    <w:multiLevelType w:val="multilevel"/>
    <w:tmpl w:val="44364986"/>
    <w:lvl w:ilvl="0">
      <w:start w:val="1"/>
      <w:numFmt w:val="decimal"/>
      <w:lvlText w:val="Article %1 :"/>
      <w:lvlJc w:val="left"/>
      <w:pPr>
        <w:ind w:left="360" w:hanging="360"/>
      </w:pPr>
      <w:rPr>
        <w:rFonts w:ascii="Arial" w:hAnsi="Arial" w:hint="default"/>
        <w:b/>
        <w:i w:val="0"/>
        <w:sz w:val="28"/>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CE75F6A"/>
    <w:multiLevelType w:val="hybridMultilevel"/>
    <w:tmpl w:val="4A945C8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71722"/>
    <w:multiLevelType w:val="hybridMultilevel"/>
    <w:tmpl w:val="03182A9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A84AF0"/>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33F3AF9"/>
    <w:multiLevelType w:val="hybridMultilevel"/>
    <w:tmpl w:val="238AC946"/>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1B48F2"/>
    <w:multiLevelType w:val="hybridMultilevel"/>
    <w:tmpl w:val="48EE5378"/>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DC23D7"/>
    <w:multiLevelType w:val="hybridMultilevel"/>
    <w:tmpl w:val="336E75BE"/>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59166B"/>
    <w:multiLevelType w:val="hybridMultilevel"/>
    <w:tmpl w:val="91B2DFC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1E5983"/>
    <w:multiLevelType w:val="multilevel"/>
    <w:tmpl w:val="E6A26C30"/>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DAC2297"/>
    <w:multiLevelType w:val="multilevel"/>
    <w:tmpl w:val="4C060B72"/>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434B54B7"/>
    <w:multiLevelType w:val="hybridMultilevel"/>
    <w:tmpl w:val="8B7EE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5E67EE"/>
    <w:multiLevelType w:val="multilevel"/>
    <w:tmpl w:val="98104A86"/>
    <w:lvl w:ilvl="0">
      <w:start w:val="1"/>
      <w:numFmt w:val="decimal"/>
      <w:lvlText w:val="%1"/>
      <w:lvlJc w:val="left"/>
      <w:pPr>
        <w:ind w:left="360" w:hanging="360"/>
      </w:pPr>
      <w:rPr>
        <w:rFonts w:hint="default"/>
      </w:rPr>
    </w:lvl>
    <w:lvl w:ilvl="1">
      <w:start w:val="1"/>
      <w:numFmt w:val="decimal"/>
      <w:lvlText w:val="1.%2   "/>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CE15E3"/>
    <w:multiLevelType w:val="hybridMultilevel"/>
    <w:tmpl w:val="C8E226E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2478B1"/>
    <w:multiLevelType w:val="hybridMultilevel"/>
    <w:tmpl w:val="FA96DC7A"/>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802D18"/>
    <w:multiLevelType w:val="hybridMultilevel"/>
    <w:tmpl w:val="52FC1AA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E54CBA"/>
    <w:multiLevelType w:val="hybridMultilevel"/>
    <w:tmpl w:val="9E06D63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D626AC2"/>
    <w:multiLevelType w:val="hybridMultilevel"/>
    <w:tmpl w:val="D8BA0F1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DC12AF7"/>
    <w:multiLevelType w:val="hybridMultilevel"/>
    <w:tmpl w:val="F976CD02"/>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5A0F38"/>
    <w:multiLevelType w:val="multilevel"/>
    <w:tmpl w:val="F1A634C0"/>
    <w:lvl w:ilvl="0">
      <w:start w:val="10"/>
      <w:numFmt w:val="decimal"/>
      <w:lvlText w:val="%1"/>
      <w:lvlJc w:val="left"/>
      <w:pPr>
        <w:ind w:left="465" w:hanging="465"/>
      </w:pPr>
      <w:rPr>
        <w:rFonts w:hint="default"/>
      </w:rPr>
    </w:lvl>
    <w:lvl w:ilvl="1">
      <w:start w:val="1"/>
      <w:numFmt w:val="decimal"/>
      <w:lvlText w:val="%1.%2"/>
      <w:lvlJc w:val="left"/>
      <w:pPr>
        <w:ind w:left="1545" w:hanging="46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1" w15:restartNumberingAfterBreak="0">
    <w:nsid w:val="4E6D6623"/>
    <w:multiLevelType w:val="hybridMultilevel"/>
    <w:tmpl w:val="A3E64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09F279F"/>
    <w:multiLevelType w:val="hybridMultilevel"/>
    <w:tmpl w:val="93303742"/>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37631E"/>
    <w:multiLevelType w:val="hybridMultilevel"/>
    <w:tmpl w:val="65861EB8"/>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20436D0"/>
    <w:multiLevelType w:val="multilevel"/>
    <w:tmpl w:val="53D0D794"/>
    <w:lvl w:ilvl="0">
      <w:start w:val="1"/>
      <w:numFmt w:val="decimal"/>
      <w:lvlText w:val="1.%1   "/>
      <w:lvlJc w:val="left"/>
      <w:pPr>
        <w:ind w:left="360" w:hanging="360"/>
      </w:pPr>
      <w:rPr>
        <w:rFonts w:hint="default"/>
      </w:rPr>
    </w:lvl>
    <w:lvl w:ilvl="1">
      <w:start w:val="1"/>
      <w:numFmt w:val="decimal"/>
      <w:lvlText w:val="%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52E26FAA"/>
    <w:multiLevelType w:val="hybridMultilevel"/>
    <w:tmpl w:val="4CF0FF2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ADE3ED8"/>
    <w:multiLevelType w:val="multilevel"/>
    <w:tmpl w:val="2DAA4154"/>
    <w:lvl w:ilvl="0">
      <w:start w:val="14"/>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7" w15:restartNumberingAfterBreak="0">
    <w:nsid w:val="5CF615D2"/>
    <w:multiLevelType w:val="multilevel"/>
    <w:tmpl w:val="A9F22C96"/>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E454997"/>
    <w:multiLevelType w:val="multilevel"/>
    <w:tmpl w:val="4C060B72"/>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9" w15:restartNumberingAfterBreak="0">
    <w:nsid w:val="5EAC2D62"/>
    <w:multiLevelType w:val="multilevel"/>
    <w:tmpl w:val="AA761740"/>
    <w:lvl w:ilvl="0">
      <w:start w:val="12"/>
      <w:numFmt w:val="decimal"/>
      <w:lvlText w:val="%1"/>
      <w:lvlJc w:val="left"/>
      <w:pPr>
        <w:ind w:left="660" w:hanging="660"/>
      </w:pPr>
      <w:rPr>
        <w:rFonts w:hint="default"/>
      </w:rPr>
    </w:lvl>
    <w:lvl w:ilvl="1">
      <w:start w:val="2"/>
      <w:numFmt w:val="decimal"/>
      <w:lvlText w:val="%1.%2"/>
      <w:lvlJc w:val="left"/>
      <w:pPr>
        <w:ind w:left="1200" w:hanging="6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0" w15:restartNumberingAfterBreak="0">
    <w:nsid w:val="60AE2C1A"/>
    <w:multiLevelType w:val="hybridMultilevel"/>
    <w:tmpl w:val="5FB2BE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15662CD"/>
    <w:multiLevelType w:val="hybridMultilevel"/>
    <w:tmpl w:val="AFF6F3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226118B"/>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667D18A7"/>
    <w:multiLevelType w:val="hybridMultilevel"/>
    <w:tmpl w:val="070CD6FE"/>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75E54D1"/>
    <w:multiLevelType w:val="multilevel"/>
    <w:tmpl w:val="29FC0CF6"/>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5" w15:restartNumberingAfterBreak="0">
    <w:nsid w:val="6F892053"/>
    <w:multiLevelType w:val="multilevel"/>
    <w:tmpl w:val="741E13A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04F600E"/>
    <w:multiLevelType w:val="hybridMultilevel"/>
    <w:tmpl w:val="935EF2D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4262A71"/>
    <w:multiLevelType w:val="hybridMultilevel"/>
    <w:tmpl w:val="E118069A"/>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42B6E15"/>
    <w:multiLevelType w:val="hybridMultilevel"/>
    <w:tmpl w:val="5734D60C"/>
    <w:lvl w:ilvl="0" w:tplc="14FAF7DA">
      <w:start w:val="1"/>
      <w:numFmt w:val="bullet"/>
      <w:pStyle w:val="Listepuces"/>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4401D6E"/>
    <w:multiLevelType w:val="hybridMultilevel"/>
    <w:tmpl w:val="871CE59E"/>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0"/>
  </w:num>
  <w:num w:numId="4">
    <w:abstractNumId w:val="18"/>
  </w:num>
  <w:num w:numId="5">
    <w:abstractNumId w:val="37"/>
  </w:num>
  <w:num w:numId="6">
    <w:abstractNumId w:val="8"/>
  </w:num>
  <w:num w:numId="7">
    <w:abstractNumId w:val="14"/>
  </w:num>
  <w:num w:numId="8">
    <w:abstractNumId w:val="10"/>
  </w:num>
  <w:num w:numId="9">
    <w:abstractNumId w:val="48"/>
  </w:num>
  <w:num w:numId="10">
    <w:abstractNumId w:val="35"/>
  </w:num>
  <w:num w:numId="11">
    <w:abstractNumId w:val="46"/>
  </w:num>
  <w:num w:numId="12">
    <w:abstractNumId w:val="34"/>
  </w:num>
  <w:num w:numId="13">
    <w:abstractNumId w:val="3"/>
  </w:num>
  <w:num w:numId="14">
    <w:abstractNumId w:val="28"/>
  </w:num>
  <w:num w:numId="15">
    <w:abstractNumId w:val="9"/>
  </w:num>
  <w:num w:numId="16">
    <w:abstractNumId w:val="13"/>
  </w:num>
  <w:num w:numId="17">
    <w:abstractNumId w:val="5"/>
  </w:num>
  <w:num w:numId="18">
    <w:abstractNumId w:val="43"/>
  </w:num>
  <w:num w:numId="19">
    <w:abstractNumId w:val="15"/>
  </w:num>
  <w:num w:numId="20">
    <w:abstractNumId w:val="27"/>
  </w:num>
  <w:num w:numId="21">
    <w:abstractNumId w:val="42"/>
  </w:num>
  <w:num w:numId="22">
    <w:abstractNumId w:val="25"/>
  </w:num>
  <w:num w:numId="23">
    <w:abstractNumId w:val="49"/>
  </w:num>
  <w:num w:numId="24">
    <w:abstractNumId w:val="47"/>
  </w:num>
  <w:num w:numId="25">
    <w:abstractNumId w:val="20"/>
  </w:num>
  <w:num w:numId="26">
    <w:abstractNumId w:val="26"/>
  </w:num>
  <w:num w:numId="27">
    <w:abstractNumId w:val="6"/>
  </w:num>
  <w:num w:numId="28">
    <w:abstractNumId w:val="39"/>
  </w:num>
  <w:num w:numId="29">
    <w:abstractNumId w:val="17"/>
  </w:num>
  <w:num w:numId="30">
    <w:abstractNumId w:val="33"/>
  </w:num>
  <w:num w:numId="31">
    <w:abstractNumId w:val="1"/>
  </w:num>
  <w:num w:numId="32">
    <w:abstractNumId w:val="31"/>
  </w:num>
  <w:num w:numId="33">
    <w:abstractNumId w:val="19"/>
  </w:num>
  <w:num w:numId="34">
    <w:abstractNumId w:val="16"/>
  </w:num>
  <w:num w:numId="35">
    <w:abstractNumId w:val="23"/>
  </w:num>
  <w:num w:numId="36">
    <w:abstractNumId w:val="22"/>
  </w:num>
  <w:num w:numId="37">
    <w:abstractNumId w:val="45"/>
  </w:num>
  <w:num w:numId="38">
    <w:abstractNumId w:val="32"/>
  </w:num>
  <w:num w:numId="39">
    <w:abstractNumId w:val="24"/>
  </w:num>
  <w:num w:numId="40">
    <w:abstractNumId w:val="11"/>
  </w:num>
  <w:num w:numId="41">
    <w:abstractNumId w:val="21"/>
  </w:num>
  <w:num w:numId="42">
    <w:abstractNumId w:val="44"/>
  </w:num>
  <w:num w:numId="43">
    <w:abstractNumId w:val="30"/>
  </w:num>
  <w:num w:numId="44">
    <w:abstractNumId w:val="2"/>
  </w:num>
  <w:num w:numId="45">
    <w:abstractNumId w:val="36"/>
  </w:num>
  <w:num w:numId="46">
    <w:abstractNumId w:val="38"/>
  </w:num>
  <w:num w:numId="47">
    <w:abstractNumId w:val="41"/>
  </w:num>
  <w:num w:numId="48">
    <w:abstractNumId w:val="29"/>
  </w:num>
  <w:num w:numId="49">
    <w:abstractNumId w:val="40"/>
  </w:num>
  <w:num w:numId="50">
    <w:abstractNumId w:val="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fr-FR" w:vendorID="64" w:dllVersion="6" w:nlCheck="1" w:checkStyle="0"/>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GB"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91A"/>
    <w:rsid w:val="000054B7"/>
    <w:rsid w:val="00010443"/>
    <w:rsid w:val="00026182"/>
    <w:rsid w:val="000C32A7"/>
    <w:rsid w:val="000D6B0A"/>
    <w:rsid w:val="000F715A"/>
    <w:rsid w:val="001367D1"/>
    <w:rsid w:val="00136D70"/>
    <w:rsid w:val="00136DCE"/>
    <w:rsid w:val="00141DC9"/>
    <w:rsid w:val="00181F10"/>
    <w:rsid w:val="00204BF6"/>
    <w:rsid w:val="002241C1"/>
    <w:rsid w:val="00242124"/>
    <w:rsid w:val="00265F8F"/>
    <w:rsid w:val="00296FEA"/>
    <w:rsid w:val="002B66E1"/>
    <w:rsid w:val="002D50CC"/>
    <w:rsid w:val="002D6398"/>
    <w:rsid w:val="003013AC"/>
    <w:rsid w:val="00343074"/>
    <w:rsid w:val="00350274"/>
    <w:rsid w:val="00381243"/>
    <w:rsid w:val="00382DFB"/>
    <w:rsid w:val="003D4353"/>
    <w:rsid w:val="0047220B"/>
    <w:rsid w:val="004A53D3"/>
    <w:rsid w:val="004B026F"/>
    <w:rsid w:val="004E6F0D"/>
    <w:rsid w:val="0051523F"/>
    <w:rsid w:val="00552AAD"/>
    <w:rsid w:val="0056221F"/>
    <w:rsid w:val="00591AFD"/>
    <w:rsid w:val="005A5AE2"/>
    <w:rsid w:val="006134AB"/>
    <w:rsid w:val="006158FE"/>
    <w:rsid w:val="00625368"/>
    <w:rsid w:val="00635710"/>
    <w:rsid w:val="0064370F"/>
    <w:rsid w:val="006D0468"/>
    <w:rsid w:val="006D32A6"/>
    <w:rsid w:val="006D3713"/>
    <w:rsid w:val="006F15BB"/>
    <w:rsid w:val="006F391A"/>
    <w:rsid w:val="0076093A"/>
    <w:rsid w:val="00767878"/>
    <w:rsid w:val="008105BE"/>
    <w:rsid w:val="008420DF"/>
    <w:rsid w:val="008703FB"/>
    <w:rsid w:val="0088370C"/>
    <w:rsid w:val="008A6F2C"/>
    <w:rsid w:val="00922833"/>
    <w:rsid w:val="00935020"/>
    <w:rsid w:val="00991074"/>
    <w:rsid w:val="00992E08"/>
    <w:rsid w:val="009A2DD6"/>
    <w:rsid w:val="009C0E60"/>
    <w:rsid w:val="009E5A35"/>
    <w:rsid w:val="009F48EA"/>
    <w:rsid w:val="00A642DB"/>
    <w:rsid w:val="00A65421"/>
    <w:rsid w:val="00A800E5"/>
    <w:rsid w:val="00A932CB"/>
    <w:rsid w:val="00AF3131"/>
    <w:rsid w:val="00AF493E"/>
    <w:rsid w:val="00B02D17"/>
    <w:rsid w:val="00B23190"/>
    <w:rsid w:val="00B64305"/>
    <w:rsid w:val="00B72C5E"/>
    <w:rsid w:val="00B73876"/>
    <w:rsid w:val="00B75C87"/>
    <w:rsid w:val="00BD7BB8"/>
    <w:rsid w:val="00C11BCB"/>
    <w:rsid w:val="00C641B9"/>
    <w:rsid w:val="00C857C4"/>
    <w:rsid w:val="00CE011D"/>
    <w:rsid w:val="00CE61EF"/>
    <w:rsid w:val="00CF3597"/>
    <w:rsid w:val="00D2218D"/>
    <w:rsid w:val="00DA651B"/>
    <w:rsid w:val="00DB6349"/>
    <w:rsid w:val="00DE4313"/>
    <w:rsid w:val="00DE6CCC"/>
    <w:rsid w:val="00E111AA"/>
    <w:rsid w:val="00E26755"/>
    <w:rsid w:val="00F23CDE"/>
    <w:rsid w:val="00F244DA"/>
    <w:rsid w:val="00F313AC"/>
    <w:rsid w:val="00F438B6"/>
    <w:rsid w:val="00F55D0C"/>
    <w:rsid w:val="00F85551"/>
    <w:rsid w:val="00FA3292"/>
    <w:rsid w:val="00FA7C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64CA2"/>
  <w15:chartTrackingRefBased/>
  <w15:docId w15:val="{59FD5183-023D-4242-A075-F900296DA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D17"/>
    <w:pPr>
      <w:spacing w:after="0" w:line="240" w:lineRule="auto"/>
      <w:jc w:val="both"/>
    </w:pPr>
    <w:rPr>
      <w:rFonts w:ascii="Arial" w:eastAsia="Times New Roman" w:hAnsi="Arial" w:cs="Times New Roman"/>
      <w:color w:val="000000"/>
      <w:szCs w:val="20"/>
      <w:lang w:eastAsia="fr-FR"/>
    </w:rPr>
  </w:style>
  <w:style w:type="paragraph" w:styleId="Titre1">
    <w:name w:val="heading 1"/>
    <w:basedOn w:val="Normal"/>
    <w:next w:val="Normal"/>
    <w:link w:val="Titre1Car"/>
    <w:uiPriority w:val="9"/>
    <w:qFormat/>
    <w:rsid w:val="00350274"/>
    <w:pPr>
      <w:keepNext/>
      <w:keepLines/>
      <w:spacing w:before="240"/>
      <w:outlineLvl w:val="0"/>
    </w:pPr>
    <w:rPr>
      <w:rFonts w:eastAsiaTheme="majorEastAsia" w:cstheme="majorBidi"/>
      <w:b/>
      <w:color w:val="auto"/>
      <w:sz w:val="28"/>
      <w:szCs w:val="32"/>
    </w:rPr>
  </w:style>
  <w:style w:type="paragraph" w:styleId="Titre2">
    <w:name w:val="heading 2"/>
    <w:basedOn w:val="Normal"/>
    <w:next w:val="Normal"/>
    <w:link w:val="Titre2Car"/>
    <w:uiPriority w:val="9"/>
    <w:unhideWhenUsed/>
    <w:qFormat/>
    <w:rsid w:val="00350274"/>
    <w:pPr>
      <w:keepNext/>
      <w:keepLines/>
      <w:spacing w:before="40"/>
      <w:outlineLvl w:val="1"/>
    </w:pPr>
    <w:rPr>
      <w:rFonts w:eastAsiaTheme="majorEastAsia" w:cstheme="majorBidi"/>
      <w:b/>
      <w:color w:val="auto"/>
      <w:sz w:val="24"/>
      <w:szCs w:val="26"/>
      <w:u w:val="single"/>
    </w:rPr>
  </w:style>
  <w:style w:type="paragraph" w:styleId="Titre3">
    <w:name w:val="heading 3"/>
    <w:basedOn w:val="Normal"/>
    <w:next w:val="Normal"/>
    <w:link w:val="Titre3Car"/>
    <w:uiPriority w:val="9"/>
    <w:unhideWhenUsed/>
    <w:qFormat/>
    <w:rsid w:val="006F15BB"/>
    <w:pPr>
      <w:keepNext/>
      <w:keepLines/>
      <w:spacing w:before="40"/>
      <w:outlineLvl w:val="2"/>
    </w:pPr>
    <w:rPr>
      <w:rFonts w:eastAsiaTheme="majorEastAsia" w:cstheme="majorBidi"/>
      <w:b/>
      <w:color w:val="auto"/>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2B66E1"/>
    <w:rPr>
      <w:sz w:val="16"/>
      <w:szCs w:val="16"/>
    </w:rPr>
  </w:style>
  <w:style w:type="paragraph" w:styleId="Commentaire">
    <w:name w:val="annotation text"/>
    <w:basedOn w:val="Normal"/>
    <w:link w:val="CommentaireCar"/>
    <w:uiPriority w:val="99"/>
    <w:semiHidden/>
    <w:unhideWhenUsed/>
    <w:rsid w:val="002B66E1"/>
  </w:style>
  <w:style w:type="character" w:customStyle="1" w:styleId="CommentaireCar">
    <w:name w:val="Commentaire Car"/>
    <w:basedOn w:val="Policepardfaut"/>
    <w:link w:val="Commentaire"/>
    <w:uiPriority w:val="99"/>
    <w:semiHidden/>
    <w:rsid w:val="002B66E1"/>
    <w:rPr>
      <w:rFonts w:ascii="Open Sans" w:eastAsia="Times New Roman" w:hAnsi="Open Sans" w:cs="Times New Roman"/>
      <w:color w:val="000000"/>
      <w:sz w:val="20"/>
      <w:szCs w:val="20"/>
      <w:lang w:eastAsia="fr-FR"/>
    </w:rPr>
  </w:style>
  <w:style w:type="paragraph" w:styleId="Objetducommentaire">
    <w:name w:val="annotation subject"/>
    <w:basedOn w:val="Commentaire"/>
    <w:next w:val="Commentaire"/>
    <w:link w:val="ObjetducommentaireCar"/>
    <w:uiPriority w:val="99"/>
    <w:semiHidden/>
    <w:unhideWhenUsed/>
    <w:rsid w:val="002B66E1"/>
    <w:rPr>
      <w:b/>
      <w:bCs/>
    </w:rPr>
  </w:style>
  <w:style w:type="character" w:customStyle="1" w:styleId="ObjetducommentaireCar">
    <w:name w:val="Objet du commentaire Car"/>
    <w:basedOn w:val="CommentaireCar"/>
    <w:link w:val="Objetducommentaire"/>
    <w:uiPriority w:val="99"/>
    <w:semiHidden/>
    <w:rsid w:val="002B66E1"/>
    <w:rPr>
      <w:rFonts w:ascii="Open Sans" w:eastAsia="Times New Roman" w:hAnsi="Open Sans" w:cs="Times New Roman"/>
      <w:b/>
      <w:bCs/>
      <w:color w:val="000000"/>
      <w:sz w:val="20"/>
      <w:szCs w:val="20"/>
      <w:lang w:eastAsia="fr-FR"/>
    </w:rPr>
  </w:style>
  <w:style w:type="paragraph" w:styleId="Textedebulles">
    <w:name w:val="Balloon Text"/>
    <w:basedOn w:val="Normal"/>
    <w:link w:val="TextedebullesCar"/>
    <w:uiPriority w:val="99"/>
    <w:semiHidden/>
    <w:unhideWhenUsed/>
    <w:rsid w:val="002B66E1"/>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66E1"/>
    <w:rPr>
      <w:rFonts w:ascii="Segoe UI" w:eastAsia="Times New Roman" w:hAnsi="Segoe UI" w:cs="Segoe UI"/>
      <w:color w:val="000000"/>
      <w:sz w:val="18"/>
      <w:szCs w:val="18"/>
      <w:lang w:eastAsia="fr-FR"/>
    </w:rPr>
  </w:style>
  <w:style w:type="paragraph" w:styleId="En-tte">
    <w:name w:val="header"/>
    <w:basedOn w:val="Normal"/>
    <w:link w:val="En-tteCar"/>
    <w:unhideWhenUsed/>
    <w:rsid w:val="002B66E1"/>
    <w:pPr>
      <w:tabs>
        <w:tab w:val="center" w:pos="4536"/>
        <w:tab w:val="right" w:pos="9072"/>
      </w:tabs>
    </w:pPr>
  </w:style>
  <w:style w:type="character" w:customStyle="1" w:styleId="En-tteCar">
    <w:name w:val="En-tête Car"/>
    <w:basedOn w:val="Policepardfaut"/>
    <w:link w:val="En-tte"/>
    <w:uiPriority w:val="99"/>
    <w:rsid w:val="002B66E1"/>
    <w:rPr>
      <w:rFonts w:ascii="Open Sans" w:eastAsia="Times New Roman" w:hAnsi="Open Sans" w:cs="Times New Roman"/>
      <w:color w:val="000000"/>
      <w:sz w:val="20"/>
      <w:szCs w:val="20"/>
      <w:lang w:eastAsia="fr-FR"/>
    </w:rPr>
  </w:style>
  <w:style w:type="paragraph" w:styleId="Pieddepage">
    <w:name w:val="footer"/>
    <w:basedOn w:val="Normal"/>
    <w:link w:val="PieddepageCar"/>
    <w:unhideWhenUsed/>
    <w:rsid w:val="002B66E1"/>
    <w:pPr>
      <w:tabs>
        <w:tab w:val="center" w:pos="4536"/>
        <w:tab w:val="right" w:pos="9072"/>
      </w:tabs>
    </w:pPr>
  </w:style>
  <w:style w:type="character" w:customStyle="1" w:styleId="PieddepageCar">
    <w:name w:val="Pied de page Car"/>
    <w:basedOn w:val="Policepardfaut"/>
    <w:link w:val="Pieddepage"/>
    <w:rsid w:val="002B66E1"/>
    <w:rPr>
      <w:rFonts w:ascii="Open Sans" w:eastAsia="Times New Roman" w:hAnsi="Open Sans" w:cs="Times New Roman"/>
      <w:color w:val="000000"/>
      <w:sz w:val="20"/>
      <w:szCs w:val="20"/>
      <w:lang w:eastAsia="fr-FR"/>
    </w:rPr>
  </w:style>
  <w:style w:type="character" w:styleId="Numrodepage">
    <w:name w:val="page number"/>
    <w:basedOn w:val="Policepardfaut"/>
    <w:rsid w:val="002B66E1"/>
  </w:style>
  <w:style w:type="character" w:customStyle="1" w:styleId="Titre1Car">
    <w:name w:val="Titre 1 Car"/>
    <w:basedOn w:val="Policepardfaut"/>
    <w:link w:val="Titre1"/>
    <w:uiPriority w:val="9"/>
    <w:rsid w:val="00350274"/>
    <w:rPr>
      <w:rFonts w:ascii="Arial" w:eastAsiaTheme="majorEastAsia" w:hAnsi="Arial" w:cstheme="majorBidi"/>
      <w:b/>
      <w:sz w:val="28"/>
      <w:szCs w:val="32"/>
      <w:lang w:eastAsia="fr-FR"/>
    </w:rPr>
  </w:style>
  <w:style w:type="paragraph" w:styleId="En-ttedetabledesmatires">
    <w:name w:val="TOC Heading"/>
    <w:basedOn w:val="Titre1"/>
    <w:next w:val="Normal"/>
    <w:uiPriority w:val="39"/>
    <w:unhideWhenUsed/>
    <w:qFormat/>
    <w:rsid w:val="002B66E1"/>
    <w:pPr>
      <w:spacing w:line="259" w:lineRule="auto"/>
      <w:jc w:val="left"/>
      <w:outlineLvl w:val="9"/>
    </w:p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2B66E1"/>
    <w:pPr>
      <w:ind w:left="720"/>
      <w:contextualSpacing/>
    </w:pPr>
  </w:style>
  <w:style w:type="paragraph" w:styleId="Titre">
    <w:name w:val="Title"/>
    <w:basedOn w:val="Normal"/>
    <w:next w:val="Normal"/>
    <w:link w:val="TitreCar"/>
    <w:uiPriority w:val="10"/>
    <w:qFormat/>
    <w:rsid w:val="00B02D17"/>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B02D17"/>
    <w:rPr>
      <w:rFonts w:asciiTheme="majorHAnsi" w:eastAsiaTheme="majorEastAsia" w:hAnsiTheme="majorHAnsi" w:cstheme="majorBidi"/>
      <w:spacing w:val="-10"/>
      <w:kern w:val="28"/>
      <w:sz w:val="56"/>
      <w:szCs w:val="56"/>
      <w:lang w:eastAsia="fr-FR"/>
    </w:rPr>
  </w:style>
  <w:style w:type="paragraph" w:styleId="TM1">
    <w:name w:val="toc 1"/>
    <w:basedOn w:val="Normal"/>
    <w:next w:val="Normal"/>
    <w:autoRedefine/>
    <w:uiPriority w:val="39"/>
    <w:unhideWhenUsed/>
    <w:rsid w:val="00350274"/>
    <w:pPr>
      <w:spacing w:after="100"/>
    </w:pPr>
  </w:style>
  <w:style w:type="character" w:styleId="Lienhypertexte">
    <w:name w:val="Hyperlink"/>
    <w:basedOn w:val="Policepardfaut"/>
    <w:uiPriority w:val="99"/>
    <w:unhideWhenUsed/>
    <w:rsid w:val="00350274"/>
    <w:rPr>
      <w:color w:val="0563C1" w:themeColor="hyperlink"/>
      <w:u w:val="single"/>
    </w:rPr>
  </w:style>
  <w:style w:type="table" w:styleId="Grilledutableau">
    <w:name w:val="Table Grid"/>
    <w:basedOn w:val="TableauNormal"/>
    <w:uiPriority w:val="39"/>
    <w:rsid w:val="00350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350274"/>
    <w:rPr>
      <w:rFonts w:ascii="Arial" w:eastAsiaTheme="majorEastAsia" w:hAnsi="Arial" w:cstheme="majorBidi"/>
      <w:b/>
      <w:sz w:val="24"/>
      <w:szCs w:val="26"/>
      <w:u w:val="single"/>
      <w:lang w:eastAsia="fr-FR"/>
    </w:rPr>
  </w:style>
  <w:style w:type="numbering" w:customStyle="1" w:styleId="Style1">
    <w:name w:val="Style1"/>
    <w:uiPriority w:val="99"/>
    <w:rsid w:val="00350274"/>
    <w:pPr>
      <w:numPr>
        <w:numId w:val="2"/>
      </w:numPr>
    </w:pPr>
  </w:style>
  <w:style w:type="paragraph" w:styleId="Corpsdetexte">
    <w:name w:val="Body Text"/>
    <w:basedOn w:val="Normal"/>
    <w:link w:val="CorpsdetexteCar"/>
    <w:qFormat/>
    <w:rsid w:val="002D50CC"/>
    <w:pPr>
      <w:spacing w:before="120" w:after="120" w:line="280" w:lineRule="atLeast"/>
    </w:pPr>
    <w:rPr>
      <w:rFonts w:ascii="Open Sans" w:hAnsi="Open Sans"/>
      <w:sz w:val="20"/>
    </w:rPr>
  </w:style>
  <w:style w:type="character" w:customStyle="1" w:styleId="CorpsdetexteCar">
    <w:name w:val="Corps de texte Car"/>
    <w:basedOn w:val="Policepardfaut"/>
    <w:link w:val="Corpsdetexte"/>
    <w:rsid w:val="002D50CC"/>
    <w:rPr>
      <w:rFonts w:ascii="Open Sans" w:eastAsia="Times New Roman" w:hAnsi="Open Sans" w:cs="Times New Roman"/>
      <w:color w:val="000000"/>
      <w:sz w:val="20"/>
      <w:szCs w:val="20"/>
      <w:lang w:eastAsia="fr-FR"/>
    </w:rPr>
  </w:style>
  <w:style w:type="paragraph" w:styleId="Listenumros">
    <w:name w:val="List Number"/>
    <w:basedOn w:val="Normal"/>
    <w:rsid w:val="000D6B0A"/>
    <w:pPr>
      <w:tabs>
        <w:tab w:val="num" w:pos="360"/>
        <w:tab w:val="num" w:pos="851"/>
      </w:tabs>
      <w:suppressAutoHyphens/>
      <w:spacing w:before="120" w:after="120"/>
      <w:ind w:left="851" w:hanging="851"/>
    </w:pPr>
    <w:rPr>
      <w:rFonts w:ascii="Open Sans" w:hAnsi="Open Sans"/>
      <w:i/>
      <w:noProof/>
      <w:color w:val="auto"/>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4B026F"/>
    <w:rPr>
      <w:rFonts w:ascii="Arial" w:eastAsia="Times New Roman" w:hAnsi="Arial" w:cs="Times New Roman"/>
      <w:color w:val="000000"/>
      <w:szCs w:val="20"/>
      <w:lang w:eastAsia="fr-FR"/>
    </w:rPr>
  </w:style>
  <w:style w:type="character" w:customStyle="1" w:styleId="Titre3Car">
    <w:name w:val="Titre 3 Car"/>
    <w:basedOn w:val="Policepardfaut"/>
    <w:link w:val="Titre3"/>
    <w:uiPriority w:val="9"/>
    <w:rsid w:val="006F15BB"/>
    <w:rPr>
      <w:rFonts w:ascii="Arial" w:eastAsiaTheme="majorEastAsia" w:hAnsi="Arial" w:cstheme="majorBidi"/>
      <w:b/>
      <w:sz w:val="24"/>
      <w:szCs w:val="24"/>
      <w:u w:val="single"/>
      <w:lang w:eastAsia="fr-FR"/>
    </w:rPr>
  </w:style>
  <w:style w:type="paragraph" w:styleId="Listepuces">
    <w:name w:val="List Bullet"/>
    <w:basedOn w:val="Paragraphedeliste"/>
    <w:qFormat/>
    <w:rsid w:val="006F15BB"/>
    <w:pPr>
      <w:numPr>
        <w:numId w:val="9"/>
      </w:numPr>
      <w:spacing w:before="120" w:after="120" w:line="280" w:lineRule="atLeast"/>
    </w:pPr>
    <w:rPr>
      <w:rFonts w:ascii="Open Sans" w:hAnsi="Open Sans"/>
      <w:sz w:val="20"/>
    </w:rPr>
  </w:style>
  <w:style w:type="paragraph" w:styleId="TM2">
    <w:name w:val="toc 2"/>
    <w:basedOn w:val="Normal"/>
    <w:next w:val="Normal"/>
    <w:autoRedefine/>
    <w:uiPriority w:val="39"/>
    <w:unhideWhenUsed/>
    <w:rsid w:val="00F313AC"/>
    <w:pPr>
      <w:spacing w:after="100"/>
      <w:ind w:left="220"/>
    </w:pPr>
  </w:style>
  <w:style w:type="paragraph" w:styleId="TM3">
    <w:name w:val="toc 3"/>
    <w:basedOn w:val="Normal"/>
    <w:next w:val="Normal"/>
    <w:autoRedefine/>
    <w:uiPriority w:val="39"/>
    <w:unhideWhenUsed/>
    <w:rsid w:val="00F313AC"/>
    <w:pPr>
      <w:spacing w:after="100"/>
      <w:ind w:left="440"/>
    </w:pPr>
  </w:style>
  <w:style w:type="paragraph" w:styleId="TM4">
    <w:name w:val="toc 4"/>
    <w:basedOn w:val="Normal"/>
    <w:next w:val="Normal"/>
    <w:autoRedefine/>
    <w:uiPriority w:val="39"/>
    <w:unhideWhenUsed/>
    <w:rsid w:val="00B75C87"/>
    <w:pPr>
      <w:spacing w:after="100" w:line="259" w:lineRule="auto"/>
      <w:ind w:left="660"/>
      <w:jc w:val="left"/>
    </w:pPr>
    <w:rPr>
      <w:rFonts w:asciiTheme="minorHAnsi" w:eastAsiaTheme="minorEastAsia" w:hAnsiTheme="minorHAnsi" w:cstheme="minorBidi"/>
      <w:color w:val="auto"/>
      <w:szCs w:val="22"/>
    </w:rPr>
  </w:style>
  <w:style w:type="paragraph" w:styleId="TM5">
    <w:name w:val="toc 5"/>
    <w:basedOn w:val="Normal"/>
    <w:next w:val="Normal"/>
    <w:autoRedefine/>
    <w:uiPriority w:val="39"/>
    <w:unhideWhenUsed/>
    <w:rsid w:val="00B75C87"/>
    <w:pPr>
      <w:spacing w:after="100" w:line="259" w:lineRule="auto"/>
      <w:ind w:left="880"/>
      <w:jc w:val="left"/>
    </w:pPr>
    <w:rPr>
      <w:rFonts w:asciiTheme="minorHAnsi" w:eastAsiaTheme="minorEastAsia" w:hAnsiTheme="minorHAnsi" w:cstheme="minorBidi"/>
      <w:color w:val="auto"/>
      <w:szCs w:val="22"/>
    </w:rPr>
  </w:style>
  <w:style w:type="paragraph" w:styleId="TM6">
    <w:name w:val="toc 6"/>
    <w:basedOn w:val="Normal"/>
    <w:next w:val="Normal"/>
    <w:autoRedefine/>
    <w:uiPriority w:val="39"/>
    <w:unhideWhenUsed/>
    <w:rsid w:val="00B75C87"/>
    <w:pPr>
      <w:spacing w:after="100" w:line="259" w:lineRule="auto"/>
      <w:ind w:left="1100"/>
      <w:jc w:val="left"/>
    </w:pPr>
    <w:rPr>
      <w:rFonts w:asciiTheme="minorHAnsi" w:eastAsiaTheme="minorEastAsia" w:hAnsiTheme="minorHAnsi" w:cstheme="minorBidi"/>
      <w:color w:val="auto"/>
      <w:szCs w:val="22"/>
    </w:rPr>
  </w:style>
  <w:style w:type="paragraph" w:styleId="TM7">
    <w:name w:val="toc 7"/>
    <w:basedOn w:val="Normal"/>
    <w:next w:val="Normal"/>
    <w:autoRedefine/>
    <w:uiPriority w:val="39"/>
    <w:unhideWhenUsed/>
    <w:rsid w:val="00B75C87"/>
    <w:pPr>
      <w:spacing w:after="100" w:line="259" w:lineRule="auto"/>
      <w:ind w:left="1320"/>
      <w:jc w:val="left"/>
    </w:pPr>
    <w:rPr>
      <w:rFonts w:asciiTheme="minorHAnsi" w:eastAsiaTheme="minorEastAsia" w:hAnsiTheme="minorHAnsi" w:cstheme="minorBidi"/>
      <w:color w:val="auto"/>
      <w:szCs w:val="22"/>
    </w:rPr>
  </w:style>
  <w:style w:type="paragraph" w:styleId="TM8">
    <w:name w:val="toc 8"/>
    <w:basedOn w:val="Normal"/>
    <w:next w:val="Normal"/>
    <w:autoRedefine/>
    <w:uiPriority w:val="39"/>
    <w:unhideWhenUsed/>
    <w:rsid w:val="00B75C87"/>
    <w:pPr>
      <w:spacing w:after="100" w:line="259" w:lineRule="auto"/>
      <w:ind w:left="1540"/>
      <w:jc w:val="left"/>
    </w:pPr>
    <w:rPr>
      <w:rFonts w:asciiTheme="minorHAnsi" w:eastAsiaTheme="minorEastAsia" w:hAnsiTheme="minorHAnsi" w:cstheme="minorBidi"/>
      <w:color w:val="auto"/>
      <w:szCs w:val="22"/>
    </w:rPr>
  </w:style>
  <w:style w:type="paragraph" w:styleId="TM9">
    <w:name w:val="toc 9"/>
    <w:basedOn w:val="Normal"/>
    <w:next w:val="Normal"/>
    <w:autoRedefine/>
    <w:uiPriority w:val="39"/>
    <w:unhideWhenUsed/>
    <w:rsid w:val="00B75C87"/>
    <w:pPr>
      <w:spacing w:after="100" w:line="259" w:lineRule="auto"/>
      <w:ind w:left="1760"/>
      <w:jc w:val="left"/>
    </w:pPr>
    <w:rPr>
      <w:rFonts w:asciiTheme="minorHAnsi" w:eastAsiaTheme="minorEastAsia" w:hAnsiTheme="minorHAnsi" w:cstheme="minorBidi"/>
      <w:color w:val="auto"/>
      <w:szCs w:val="22"/>
    </w:rPr>
  </w:style>
  <w:style w:type="character" w:styleId="Mentionnonrsolue">
    <w:name w:val="Unresolved Mention"/>
    <w:basedOn w:val="Policepardfaut"/>
    <w:uiPriority w:val="99"/>
    <w:semiHidden/>
    <w:unhideWhenUsed/>
    <w:rsid w:val="006134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24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horus-pro.gouv.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10252</Words>
  <Characters>56388</Characters>
  <Application>Microsoft Office Word</Application>
  <DocSecurity>0</DocSecurity>
  <Lines>469</Lines>
  <Paragraphs>133</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66507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BLATZHEIM Flora</dc:creator>
  <cp:keywords/>
  <dc:description/>
  <cp:lastModifiedBy>GUILLARD Anne</cp:lastModifiedBy>
  <cp:revision>2</cp:revision>
  <dcterms:created xsi:type="dcterms:W3CDTF">2025-10-09T13:43:00Z</dcterms:created>
  <dcterms:modified xsi:type="dcterms:W3CDTF">2025-10-09T13:43:00Z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7fff9e76,2f603307,17c95458</vt:lpwstr>
  </property>
  <property fmtid="{D5CDD505-2E9C-101B-9397-08002B2CF9AE}" pid="3" name="ClassificationContentMarkingFooterFontProps">
    <vt:lpwstr>#000000,10,Calibri</vt:lpwstr>
  </property>
  <property fmtid="{D5CDD505-2E9C-101B-9397-08002B2CF9AE}" pid="4" name="ClassificationContentMarkingFooterText">
    <vt:lpwstr>C1 - Interne</vt:lpwstr>
  </property>
  <property fmtid="{D5CDD505-2E9C-101B-9397-08002B2CF9AE}" pid="5" name="MSIP_Label_591d6119-873b-4397-8a13-8f0b0381b9bf_Enabled">
    <vt:lpwstr>true</vt:lpwstr>
  </property>
  <property fmtid="{D5CDD505-2E9C-101B-9397-08002B2CF9AE}" pid="6" name="MSIP_Label_591d6119-873b-4397-8a13-8f0b0381b9bf_SetDate">
    <vt:lpwstr>2025-10-08T06:56:32Z</vt:lpwstr>
  </property>
  <property fmtid="{D5CDD505-2E9C-101B-9397-08002B2CF9AE}" pid="7" name="MSIP_Label_591d6119-873b-4397-8a13-8f0b0381b9bf_Method">
    <vt:lpwstr>Standard</vt:lpwstr>
  </property>
  <property fmtid="{D5CDD505-2E9C-101B-9397-08002B2CF9AE}" pid="8" name="MSIP_Label_591d6119-873b-4397-8a13-8f0b0381b9bf_Name">
    <vt:lpwstr>C1 - Interne</vt:lpwstr>
  </property>
  <property fmtid="{D5CDD505-2E9C-101B-9397-08002B2CF9AE}" pid="9" name="MSIP_Label_591d6119-873b-4397-8a13-8f0b0381b9bf_SiteId">
    <vt:lpwstr>905eea10-a76c-4815-8160-ba433c63cfd5</vt:lpwstr>
  </property>
  <property fmtid="{D5CDD505-2E9C-101B-9397-08002B2CF9AE}" pid="10" name="MSIP_Label_591d6119-873b-4397-8a13-8f0b0381b9bf_ActionId">
    <vt:lpwstr>b4b1b7c8-c25e-4560-ad85-c3f67387817e</vt:lpwstr>
  </property>
  <property fmtid="{D5CDD505-2E9C-101B-9397-08002B2CF9AE}" pid="11" name="MSIP_Label_591d6119-873b-4397-8a13-8f0b0381b9bf_ContentBits">
    <vt:lpwstr>2</vt:lpwstr>
  </property>
  <property fmtid="{D5CDD505-2E9C-101B-9397-08002B2CF9AE}" pid="12" name="MSIP_Label_591d6119-873b-4397-8a13-8f0b0381b9bf_Tag">
    <vt:lpwstr>10, 3, 0, 1</vt:lpwstr>
  </property>
</Properties>
</file>